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173DAD" w14:textId="67219879" w:rsidR="004E1D77" w:rsidRPr="008D0F22" w:rsidRDefault="0065375A" w:rsidP="002F1879">
      <w:pPr>
        <w:spacing w:before="200"/>
        <w:jc w:val="center"/>
        <w:rPr>
          <w:rFonts w:ascii="Times New Roman" w:hAnsi="Times New Roman" w:cs="Times New Roman"/>
          <w:b/>
          <w:sz w:val="24"/>
          <w:szCs w:val="24"/>
        </w:rPr>
      </w:pPr>
      <w:bookmarkStart w:id="0" w:name="OLE_LINK7"/>
      <w:r>
        <w:rPr>
          <w:rFonts w:ascii="Times New Roman" w:hAnsi="Times New Roman" w:cs="Times New Roman"/>
          <w:b/>
          <w:sz w:val="24"/>
          <w:szCs w:val="24"/>
        </w:rPr>
        <w:t xml:space="preserve">Political Change in China </w:t>
      </w:r>
    </w:p>
    <w:p w14:paraId="51173DAE" w14:textId="47391103" w:rsidR="00A96AA6" w:rsidRDefault="002F1879" w:rsidP="002F1879">
      <w:pPr>
        <w:spacing w:before="200"/>
        <w:jc w:val="center"/>
        <w:rPr>
          <w:rFonts w:ascii="Times New Roman" w:hAnsi="Times New Roman" w:cs="Times New Roman"/>
          <w:sz w:val="24"/>
          <w:szCs w:val="24"/>
        </w:rPr>
      </w:pPr>
      <w:r w:rsidRPr="008D0F22">
        <w:rPr>
          <w:rFonts w:ascii="Times New Roman" w:hAnsi="Times New Roman" w:cs="Times New Roman"/>
          <w:sz w:val="24"/>
          <w:szCs w:val="24"/>
        </w:rPr>
        <w:t>Spring 20</w:t>
      </w:r>
      <w:r w:rsidR="00C70F0C">
        <w:rPr>
          <w:rFonts w:ascii="Times New Roman" w:hAnsi="Times New Roman" w:cs="Times New Roman"/>
          <w:sz w:val="24"/>
          <w:szCs w:val="24"/>
        </w:rPr>
        <w:t>20</w:t>
      </w:r>
    </w:p>
    <w:p w14:paraId="2829BC22" w14:textId="77777777" w:rsidR="000A0782" w:rsidRPr="008D0F22" w:rsidRDefault="000A0782" w:rsidP="002F1879">
      <w:pPr>
        <w:spacing w:before="200"/>
        <w:jc w:val="center"/>
        <w:rPr>
          <w:rFonts w:ascii="Times New Roman" w:hAnsi="Times New Roman" w:cs="Times New Roman"/>
          <w:sz w:val="24"/>
          <w:szCs w:val="24"/>
        </w:rPr>
      </w:pPr>
    </w:p>
    <w:p w14:paraId="51173DAF" w14:textId="77777777" w:rsidR="00A96AA6" w:rsidRPr="008D0F22" w:rsidRDefault="00A96AA6" w:rsidP="002F1879">
      <w:pPr>
        <w:spacing w:after="0" w:line="240" w:lineRule="auto"/>
        <w:rPr>
          <w:rFonts w:ascii="Times New Roman" w:hAnsi="Times New Roman" w:cs="Times New Roman"/>
          <w:sz w:val="24"/>
          <w:szCs w:val="24"/>
        </w:rPr>
      </w:pPr>
      <w:r w:rsidRPr="008D0F22">
        <w:rPr>
          <w:rFonts w:ascii="Times New Roman" w:hAnsi="Times New Roman" w:cs="Times New Roman"/>
          <w:sz w:val="24"/>
          <w:szCs w:val="24"/>
        </w:rPr>
        <w:t xml:space="preserve">Course Number:  01:790:386                                </w:t>
      </w:r>
      <w:r w:rsidRPr="008D0F22">
        <w:rPr>
          <w:rFonts w:ascii="Times New Roman" w:hAnsi="Times New Roman" w:cs="Times New Roman"/>
          <w:sz w:val="24"/>
          <w:szCs w:val="24"/>
        </w:rPr>
        <w:tab/>
        <w:t>Instructor: Xian Huang</w:t>
      </w:r>
    </w:p>
    <w:p w14:paraId="51173DB0" w14:textId="68CD4040" w:rsidR="00A96AA6" w:rsidRPr="008D0F22" w:rsidRDefault="00A96AA6" w:rsidP="002F1879">
      <w:pPr>
        <w:spacing w:after="0" w:line="240" w:lineRule="auto"/>
        <w:rPr>
          <w:rFonts w:ascii="Times New Roman" w:hAnsi="Times New Roman" w:cs="Times New Roman"/>
          <w:sz w:val="24"/>
          <w:szCs w:val="24"/>
        </w:rPr>
      </w:pPr>
      <w:r w:rsidRPr="008D0F22">
        <w:rPr>
          <w:rFonts w:ascii="Times New Roman" w:hAnsi="Times New Roman" w:cs="Times New Roman"/>
          <w:sz w:val="24"/>
          <w:szCs w:val="24"/>
        </w:rPr>
        <w:t xml:space="preserve">Class Time:  Mon &amp; </w:t>
      </w:r>
      <w:r w:rsidR="00CF62BF">
        <w:rPr>
          <w:rFonts w:ascii="Times New Roman" w:hAnsi="Times New Roman" w:cs="Times New Roman"/>
          <w:sz w:val="24"/>
          <w:szCs w:val="24"/>
        </w:rPr>
        <w:t>Wed</w:t>
      </w:r>
      <w:r w:rsidRPr="008D0F22">
        <w:rPr>
          <w:rFonts w:ascii="Times New Roman" w:hAnsi="Times New Roman" w:cs="Times New Roman"/>
          <w:sz w:val="24"/>
          <w:szCs w:val="24"/>
        </w:rPr>
        <w:t xml:space="preserve"> </w:t>
      </w:r>
      <w:r w:rsidR="002F1879" w:rsidRPr="008D0F22">
        <w:rPr>
          <w:rFonts w:ascii="Times New Roman" w:hAnsi="Times New Roman" w:cs="Times New Roman"/>
          <w:sz w:val="24"/>
          <w:szCs w:val="24"/>
        </w:rPr>
        <w:t>2:</w:t>
      </w:r>
      <w:r w:rsidR="005707E4">
        <w:rPr>
          <w:rFonts w:ascii="Times New Roman" w:hAnsi="Times New Roman" w:cs="Times New Roman"/>
          <w:sz w:val="24"/>
          <w:szCs w:val="24"/>
        </w:rPr>
        <w:t>1</w:t>
      </w:r>
      <w:r w:rsidRPr="008D0F22">
        <w:rPr>
          <w:rFonts w:ascii="Times New Roman" w:hAnsi="Times New Roman" w:cs="Times New Roman"/>
          <w:sz w:val="24"/>
          <w:szCs w:val="24"/>
        </w:rPr>
        <w:t>5</w:t>
      </w:r>
      <w:r w:rsidR="008A4C3D" w:rsidRPr="008D0F22">
        <w:rPr>
          <w:rFonts w:ascii="Times New Roman" w:hAnsi="Times New Roman" w:cs="Times New Roman"/>
          <w:sz w:val="24"/>
          <w:szCs w:val="24"/>
        </w:rPr>
        <w:t xml:space="preserve"> </w:t>
      </w:r>
      <w:r w:rsidR="004B345E">
        <w:rPr>
          <w:rFonts w:ascii="Times New Roman" w:hAnsi="Times New Roman" w:cs="Times New Roman"/>
          <w:sz w:val="24"/>
          <w:szCs w:val="24"/>
        </w:rPr>
        <w:t>p</w:t>
      </w:r>
      <w:r w:rsidR="008A4C3D" w:rsidRPr="008D0F22">
        <w:rPr>
          <w:rFonts w:ascii="Times New Roman" w:hAnsi="Times New Roman" w:cs="Times New Roman"/>
          <w:sz w:val="24"/>
          <w:szCs w:val="24"/>
        </w:rPr>
        <w:t>m</w:t>
      </w:r>
      <w:r w:rsidR="002F1879" w:rsidRPr="008D0F22">
        <w:rPr>
          <w:rFonts w:ascii="Times New Roman" w:hAnsi="Times New Roman" w:cs="Times New Roman"/>
          <w:sz w:val="24"/>
          <w:szCs w:val="24"/>
        </w:rPr>
        <w:t>-</w:t>
      </w:r>
      <w:r w:rsidR="005707E4">
        <w:rPr>
          <w:rFonts w:ascii="Times New Roman" w:hAnsi="Times New Roman" w:cs="Times New Roman"/>
          <w:sz w:val="24"/>
          <w:szCs w:val="24"/>
        </w:rPr>
        <w:t>3</w:t>
      </w:r>
      <w:r w:rsidR="002F1879" w:rsidRPr="008D0F22">
        <w:rPr>
          <w:rFonts w:ascii="Times New Roman" w:hAnsi="Times New Roman" w:cs="Times New Roman"/>
          <w:sz w:val="24"/>
          <w:szCs w:val="24"/>
        </w:rPr>
        <w:t>:</w:t>
      </w:r>
      <w:r w:rsidR="005707E4">
        <w:rPr>
          <w:rFonts w:ascii="Times New Roman" w:hAnsi="Times New Roman" w:cs="Times New Roman"/>
          <w:sz w:val="24"/>
          <w:szCs w:val="24"/>
        </w:rPr>
        <w:t>3</w:t>
      </w:r>
      <w:r w:rsidRPr="008D0F22">
        <w:rPr>
          <w:rFonts w:ascii="Times New Roman" w:hAnsi="Times New Roman" w:cs="Times New Roman"/>
          <w:sz w:val="24"/>
          <w:szCs w:val="24"/>
        </w:rPr>
        <w:t>5</w:t>
      </w:r>
      <w:r w:rsidR="008A4C3D" w:rsidRPr="008D0F22">
        <w:rPr>
          <w:rFonts w:ascii="Times New Roman" w:hAnsi="Times New Roman" w:cs="Times New Roman"/>
          <w:sz w:val="24"/>
          <w:szCs w:val="24"/>
        </w:rPr>
        <w:t xml:space="preserve"> pm</w:t>
      </w:r>
      <w:r w:rsidRPr="008D0F22">
        <w:rPr>
          <w:rFonts w:ascii="Times New Roman" w:hAnsi="Times New Roman" w:cs="Times New Roman"/>
          <w:sz w:val="24"/>
          <w:szCs w:val="24"/>
        </w:rPr>
        <w:t xml:space="preserve">       </w:t>
      </w:r>
      <w:r w:rsidRPr="008D0F22">
        <w:rPr>
          <w:rFonts w:ascii="Times New Roman" w:hAnsi="Times New Roman" w:cs="Times New Roman"/>
          <w:sz w:val="24"/>
          <w:szCs w:val="24"/>
        </w:rPr>
        <w:tab/>
        <w:t xml:space="preserve">Office: </w:t>
      </w:r>
      <w:r w:rsidR="001B255E" w:rsidRPr="008D0F22">
        <w:rPr>
          <w:rFonts w:ascii="Times New Roman" w:hAnsi="Times New Roman" w:cs="Times New Roman"/>
          <w:sz w:val="24"/>
          <w:szCs w:val="24"/>
        </w:rPr>
        <w:t xml:space="preserve">Hickman Hall </w:t>
      </w:r>
      <w:r w:rsidR="00BB3E05" w:rsidRPr="008D0F22">
        <w:rPr>
          <w:rFonts w:ascii="Times New Roman" w:hAnsi="Times New Roman" w:cs="Times New Roman"/>
          <w:sz w:val="24"/>
          <w:szCs w:val="24"/>
        </w:rPr>
        <w:t>403</w:t>
      </w:r>
    </w:p>
    <w:p w14:paraId="51173DB1" w14:textId="0C4A5761" w:rsidR="00A96AA6" w:rsidRPr="008D0F22" w:rsidRDefault="00A96AA6" w:rsidP="002F1879">
      <w:pPr>
        <w:spacing w:after="0" w:line="240" w:lineRule="auto"/>
        <w:rPr>
          <w:rFonts w:ascii="Times New Roman" w:hAnsi="Times New Roman" w:cs="Times New Roman"/>
          <w:sz w:val="24"/>
          <w:szCs w:val="24"/>
        </w:rPr>
      </w:pPr>
      <w:r w:rsidRPr="008D0F22">
        <w:rPr>
          <w:rFonts w:ascii="Times New Roman" w:hAnsi="Times New Roman" w:cs="Times New Roman"/>
          <w:sz w:val="24"/>
          <w:szCs w:val="24"/>
        </w:rPr>
        <w:t xml:space="preserve">Classroom:  </w:t>
      </w:r>
      <w:r w:rsidR="006A1E04">
        <w:rPr>
          <w:rFonts w:ascii="Times New Roman" w:hAnsi="Times New Roman" w:cs="Times New Roman"/>
          <w:sz w:val="24"/>
          <w:szCs w:val="24"/>
        </w:rPr>
        <w:t xml:space="preserve">Hickman </w:t>
      </w:r>
      <w:r w:rsidR="005707E4">
        <w:rPr>
          <w:rFonts w:ascii="Times New Roman" w:hAnsi="Times New Roman" w:cs="Times New Roman"/>
          <w:sz w:val="24"/>
          <w:szCs w:val="24"/>
        </w:rPr>
        <w:t>130</w:t>
      </w:r>
      <w:r w:rsidR="006A1E04">
        <w:rPr>
          <w:rFonts w:ascii="Times New Roman" w:hAnsi="Times New Roman" w:cs="Times New Roman"/>
          <w:sz w:val="24"/>
          <w:szCs w:val="24"/>
        </w:rPr>
        <w:t xml:space="preserve">     </w:t>
      </w:r>
      <w:r w:rsidR="002F1879" w:rsidRPr="008D0F22">
        <w:rPr>
          <w:rFonts w:ascii="Times New Roman" w:hAnsi="Times New Roman" w:cs="Times New Roman"/>
          <w:sz w:val="24"/>
          <w:szCs w:val="24"/>
        </w:rPr>
        <w:t xml:space="preserve">                    </w:t>
      </w:r>
      <w:r w:rsidRPr="008D0F22">
        <w:rPr>
          <w:rFonts w:ascii="Times New Roman" w:hAnsi="Times New Roman" w:cs="Times New Roman"/>
          <w:sz w:val="24"/>
          <w:szCs w:val="24"/>
        </w:rPr>
        <w:tab/>
      </w:r>
      <w:r w:rsidR="006A1E04">
        <w:rPr>
          <w:rFonts w:ascii="Times New Roman" w:hAnsi="Times New Roman" w:cs="Times New Roman"/>
          <w:sz w:val="24"/>
          <w:szCs w:val="24"/>
        </w:rPr>
        <w:tab/>
      </w:r>
      <w:r w:rsidRPr="008D0F22">
        <w:rPr>
          <w:rFonts w:ascii="Times New Roman" w:hAnsi="Times New Roman" w:cs="Times New Roman"/>
          <w:sz w:val="24"/>
          <w:szCs w:val="24"/>
        </w:rPr>
        <w:t xml:space="preserve">Phone: (848) 932-9380  </w:t>
      </w:r>
    </w:p>
    <w:p w14:paraId="51173DB2" w14:textId="4F716BD0" w:rsidR="00A96AA6" w:rsidRPr="008D0F22" w:rsidRDefault="00A96AA6" w:rsidP="002F1879">
      <w:pPr>
        <w:spacing w:after="0" w:line="240" w:lineRule="auto"/>
        <w:rPr>
          <w:rStyle w:val="Hyperlink"/>
          <w:rFonts w:ascii="Times New Roman" w:hAnsi="Times New Roman" w:cs="Times New Roman"/>
          <w:sz w:val="24"/>
          <w:szCs w:val="24"/>
        </w:rPr>
      </w:pPr>
      <w:r w:rsidRPr="008D0F22">
        <w:rPr>
          <w:rFonts w:ascii="Times New Roman" w:hAnsi="Times New Roman" w:cs="Times New Roman"/>
          <w:sz w:val="24"/>
          <w:szCs w:val="24"/>
        </w:rPr>
        <w:t xml:space="preserve">Office hours: by appointment                               </w:t>
      </w:r>
      <w:r w:rsidRPr="008D0F22">
        <w:rPr>
          <w:rFonts w:ascii="Times New Roman" w:hAnsi="Times New Roman" w:cs="Times New Roman"/>
          <w:sz w:val="24"/>
          <w:szCs w:val="24"/>
        </w:rPr>
        <w:tab/>
        <w:t xml:space="preserve">Email: </w:t>
      </w:r>
      <w:hyperlink r:id="rId7" w:history="1">
        <w:r w:rsidRPr="008D0F22">
          <w:rPr>
            <w:rStyle w:val="Hyperlink"/>
            <w:rFonts w:ascii="Times New Roman" w:hAnsi="Times New Roman" w:cs="Times New Roman"/>
            <w:sz w:val="24"/>
            <w:szCs w:val="24"/>
          </w:rPr>
          <w:t>xian.huang@rutgers.edu</w:t>
        </w:r>
      </w:hyperlink>
    </w:p>
    <w:p w14:paraId="4D41D916" w14:textId="3985B9D4" w:rsidR="002F1879" w:rsidRPr="008D0F22" w:rsidRDefault="002F1879" w:rsidP="002F1879">
      <w:pPr>
        <w:spacing w:after="0" w:line="240" w:lineRule="auto"/>
        <w:rPr>
          <w:rFonts w:ascii="Times New Roman" w:hAnsi="Times New Roman" w:cs="Times New Roman"/>
          <w:sz w:val="24"/>
          <w:szCs w:val="24"/>
        </w:rPr>
      </w:pPr>
    </w:p>
    <w:p w14:paraId="5A36BBF4" w14:textId="77777777" w:rsidR="002F1879" w:rsidRPr="008D0F22" w:rsidRDefault="002F1879" w:rsidP="002F1879">
      <w:pPr>
        <w:spacing w:after="0" w:line="240" w:lineRule="auto"/>
        <w:rPr>
          <w:rFonts w:ascii="Times New Roman" w:hAnsi="Times New Roman" w:cs="Times New Roman"/>
          <w:sz w:val="24"/>
          <w:szCs w:val="24"/>
        </w:rPr>
      </w:pPr>
    </w:p>
    <w:p w14:paraId="51173DB3" w14:textId="77777777" w:rsidR="0011346A" w:rsidRPr="008D0F22" w:rsidRDefault="0011346A">
      <w:pPr>
        <w:rPr>
          <w:rFonts w:ascii="Times New Roman" w:hAnsi="Times New Roman" w:cs="Times New Roman"/>
          <w:b/>
          <w:sz w:val="24"/>
          <w:szCs w:val="24"/>
          <w:u w:val="single"/>
        </w:rPr>
      </w:pPr>
      <w:r w:rsidRPr="008D0F22">
        <w:rPr>
          <w:rFonts w:ascii="Times New Roman" w:hAnsi="Times New Roman" w:cs="Times New Roman"/>
          <w:b/>
          <w:sz w:val="24"/>
          <w:szCs w:val="24"/>
          <w:u w:val="single"/>
        </w:rPr>
        <w:t xml:space="preserve">Course Overview </w:t>
      </w:r>
    </w:p>
    <w:p w14:paraId="51173DB4" w14:textId="77777777" w:rsidR="00D02378" w:rsidRPr="008D0F22" w:rsidRDefault="00D02378" w:rsidP="00D02378">
      <w:pPr>
        <w:tabs>
          <w:tab w:val="left" w:pos="-720"/>
        </w:tabs>
        <w:suppressAutoHyphens/>
        <w:rPr>
          <w:rFonts w:ascii="Times New Roman" w:hAnsi="Times New Roman" w:cs="Times New Roman"/>
          <w:sz w:val="24"/>
          <w:szCs w:val="24"/>
        </w:rPr>
      </w:pPr>
      <w:bookmarkStart w:id="1" w:name="OLE_LINK2"/>
      <w:bookmarkStart w:id="2" w:name="OLE_LINK3"/>
      <w:r w:rsidRPr="008D0F22">
        <w:rPr>
          <w:rFonts w:ascii="Times New Roman" w:hAnsi="Times New Roman" w:cs="Times New Roman"/>
          <w:sz w:val="24"/>
          <w:szCs w:val="24"/>
        </w:rPr>
        <w:t>This course is designed to introduce to students who have limited knowledge of China some basic aspects of political institutions and</w:t>
      </w:r>
      <w:r w:rsidR="00252B48" w:rsidRPr="008D0F22">
        <w:rPr>
          <w:rFonts w:ascii="Times New Roman" w:hAnsi="Times New Roman" w:cs="Times New Roman"/>
          <w:sz w:val="24"/>
          <w:szCs w:val="24"/>
        </w:rPr>
        <w:t xml:space="preserve"> reform</w:t>
      </w:r>
      <w:r w:rsidRPr="008D0F22">
        <w:rPr>
          <w:rFonts w:ascii="Times New Roman" w:hAnsi="Times New Roman" w:cs="Times New Roman"/>
          <w:sz w:val="24"/>
          <w:szCs w:val="24"/>
        </w:rPr>
        <w:t xml:space="preserve"> processes as well as major events in Chinese political life under the communists since 1949, focusing on the post-Mao reform period since 1978. It examines economic and political development in China--their causes, patterns, consequences, and implications--in a broader context of transition from state socialism. In this class, we will apply some concepts and theories in comparative politics in analyzing Chinese politics. By taking this class, students are expected to gain substantial knowledge about contemporary Chinese politics and acquire some basic ability to apply such knowledge to relate to and analyze current affairs concerning China.  </w:t>
      </w:r>
    </w:p>
    <w:bookmarkEnd w:id="1"/>
    <w:bookmarkEnd w:id="2"/>
    <w:p w14:paraId="51173DB5" w14:textId="77777777" w:rsidR="0011346A" w:rsidRPr="008D0F22" w:rsidRDefault="0011346A">
      <w:pPr>
        <w:rPr>
          <w:rFonts w:ascii="Times New Roman" w:hAnsi="Times New Roman" w:cs="Times New Roman"/>
          <w:b/>
          <w:sz w:val="24"/>
          <w:szCs w:val="24"/>
          <w:u w:val="single"/>
        </w:rPr>
      </w:pPr>
      <w:r w:rsidRPr="008D0F22">
        <w:rPr>
          <w:rFonts w:ascii="Times New Roman" w:hAnsi="Times New Roman" w:cs="Times New Roman"/>
          <w:b/>
          <w:sz w:val="24"/>
          <w:szCs w:val="24"/>
          <w:u w:val="single"/>
        </w:rPr>
        <w:t xml:space="preserve">Prerequisites </w:t>
      </w:r>
    </w:p>
    <w:p w14:paraId="51173DB6" w14:textId="68953C2F" w:rsidR="00F74EF8" w:rsidRPr="008D0F22" w:rsidRDefault="00E23695">
      <w:pPr>
        <w:rPr>
          <w:rFonts w:ascii="Times New Roman" w:hAnsi="Times New Roman" w:cs="Times New Roman"/>
          <w:sz w:val="24"/>
          <w:szCs w:val="24"/>
        </w:rPr>
      </w:pPr>
      <w:r w:rsidRPr="008D0F22">
        <w:rPr>
          <w:rFonts w:ascii="Times New Roman" w:hAnsi="Times New Roman" w:cs="Times New Roman"/>
          <w:sz w:val="24"/>
          <w:szCs w:val="24"/>
        </w:rPr>
        <w:t xml:space="preserve">Students may take this course without prerequisites, however, previous background in the study of </w:t>
      </w:r>
      <w:r w:rsidR="009B109C" w:rsidRPr="008D0F22">
        <w:rPr>
          <w:rFonts w:ascii="Times New Roman" w:hAnsi="Times New Roman" w:cs="Times New Roman"/>
          <w:sz w:val="24"/>
          <w:szCs w:val="24"/>
        </w:rPr>
        <w:t xml:space="preserve">comparative politics or </w:t>
      </w:r>
      <w:r w:rsidR="00D02378" w:rsidRPr="008D0F22">
        <w:rPr>
          <w:rFonts w:ascii="Times New Roman" w:hAnsi="Times New Roman" w:cs="Times New Roman"/>
          <w:sz w:val="24"/>
          <w:szCs w:val="24"/>
        </w:rPr>
        <w:t>political economy and some knowledge of</w:t>
      </w:r>
      <w:r w:rsidRPr="008D0F22">
        <w:rPr>
          <w:rFonts w:ascii="Times New Roman" w:hAnsi="Times New Roman" w:cs="Times New Roman"/>
          <w:sz w:val="24"/>
          <w:szCs w:val="24"/>
        </w:rPr>
        <w:t xml:space="preserve"> modern China will be helpful. </w:t>
      </w:r>
    </w:p>
    <w:p w14:paraId="51173DB7" w14:textId="77777777" w:rsidR="00252B48" w:rsidRPr="008D0F22" w:rsidRDefault="00252B48" w:rsidP="00252B48">
      <w:pPr>
        <w:rPr>
          <w:rFonts w:ascii="Times New Roman" w:hAnsi="Times New Roman" w:cs="Times New Roman"/>
          <w:b/>
          <w:sz w:val="24"/>
          <w:szCs w:val="24"/>
          <w:u w:val="single"/>
        </w:rPr>
      </w:pPr>
      <w:r w:rsidRPr="008D0F22">
        <w:rPr>
          <w:rFonts w:ascii="Times New Roman" w:hAnsi="Times New Roman" w:cs="Times New Roman"/>
          <w:b/>
          <w:sz w:val="24"/>
          <w:szCs w:val="24"/>
          <w:u w:val="single"/>
        </w:rPr>
        <w:t>Requirements and Evaluation</w:t>
      </w:r>
    </w:p>
    <w:p w14:paraId="51173DB8" w14:textId="07483C17" w:rsidR="00252B48" w:rsidRPr="008D0F22" w:rsidRDefault="00252B48" w:rsidP="00252B48">
      <w:pPr>
        <w:rPr>
          <w:rFonts w:ascii="Times New Roman" w:hAnsi="Times New Roman" w:cs="Times New Roman"/>
          <w:sz w:val="24"/>
          <w:szCs w:val="24"/>
        </w:rPr>
      </w:pPr>
      <w:r w:rsidRPr="008D0F22">
        <w:rPr>
          <w:rFonts w:ascii="Times New Roman" w:hAnsi="Times New Roman" w:cs="Times New Roman"/>
          <w:sz w:val="24"/>
          <w:szCs w:val="24"/>
        </w:rPr>
        <w:t>Lectures and reading are arranged with both topical coverage and chronological sequence. Grades will be based on attendance and class participation (2</w:t>
      </w:r>
      <w:r w:rsidR="00ED2BB1">
        <w:rPr>
          <w:rFonts w:ascii="Times New Roman" w:hAnsi="Times New Roman" w:cs="Times New Roman"/>
          <w:sz w:val="24"/>
          <w:szCs w:val="24"/>
        </w:rPr>
        <w:t>5</w:t>
      </w:r>
      <w:r w:rsidRPr="008D0F22">
        <w:rPr>
          <w:rFonts w:ascii="Times New Roman" w:hAnsi="Times New Roman" w:cs="Times New Roman"/>
          <w:sz w:val="24"/>
          <w:szCs w:val="24"/>
        </w:rPr>
        <w:t xml:space="preserve">%), </w:t>
      </w:r>
      <w:r w:rsidR="009341AB" w:rsidRPr="008D0F22">
        <w:rPr>
          <w:rFonts w:ascii="Times New Roman" w:hAnsi="Times New Roman" w:cs="Times New Roman"/>
          <w:sz w:val="24"/>
          <w:szCs w:val="24"/>
        </w:rPr>
        <w:t>a mid-term essay (</w:t>
      </w:r>
      <w:r w:rsidR="00A021EE">
        <w:rPr>
          <w:rFonts w:ascii="Times New Roman" w:hAnsi="Times New Roman" w:cs="Times New Roman"/>
          <w:sz w:val="24"/>
          <w:szCs w:val="24"/>
        </w:rPr>
        <w:t>15</w:t>
      </w:r>
      <w:r w:rsidR="009341AB" w:rsidRPr="008D0F22">
        <w:rPr>
          <w:rFonts w:ascii="Times New Roman" w:hAnsi="Times New Roman" w:cs="Times New Roman"/>
          <w:sz w:val="24"/>
          <w:szCs w:val="24"/>
        </w:rPr>
        <w:t xml:space="preserve">%), </w:t>
      </w:r>
      <w:r w:rsidRPr="008D0F22">
        <w:rPr>
          <w:rFonts w:ascii="Times New Roman" w:hAnsi="Times New Roman" w:cs="Times New Roman"/>
          <w:sz w:val="24"/>
          <w:szCs w:val="24"/>
        </w:rPr>
        <w:t xml:space="preserve">midterm </w:t>
      </w:r>
      <w:r w:rsidR="009341AB" w:rsidRPr="008D0F22">
        <w:rPr>
          <w:rFonts w:ascii="Times New Roman" w:hAnsi="Times New Roman" w:cs="Times New Roman"/>
          <w:sz w:val="24"/>
          <w:szCs w:val="24"/>
        </w:rPr>
        <w:t xml:space="preserve">exam </w:t>
      </w:r>
      <w:r w:rsidRPr="008D0F22">
        <w:rPr>
          <w:rFonts w:ascii="Times New Roman" w:hAnsi="Times New Roman" w:cs="Times New Roman"/>
          <w:sz w:val="24"/>
          <w:szCs w:val="24"/>
        </w:rPr>
        <w:t>(</w:t>
      </w:r>
      <w:r w:rsidR="009341AB" w:rsidRPr="008D0F22">
        <w:rPr>
          <w:rFonts w:ascii="Times New Roman" w:hAnsi="Times New Roman" w:cs="Times New Roman"/>
          <w:sz w:val="24"/>
          <w:szCs w:val="24"/>
        </w:rPr>
        <w:t xml:space="preserve">in-class, </w:t>
      </w:r>
      <w:r w:rsidR="00ED2BB1">
        <w:rPr>
          <w:rFonts w:ascii="Times New Roman" w:hAnsi="Times New Roman" w:cs="Times New Roman"/>
          <w:sz w:val="24"/>
          <w:szCs w:val="24"/>
        </w:rPr>
        <w:t>25</w:t>
      </w:r>
      <w:r w:rsidRPr="008D0F22">
        <w:rPr>
          <w:rFonts w:ascii="Times New Roman" w:hAnsi="Times New Roman" w:cs="Times New Roman"/>
          <w:sz w:val="24"/>
          <w:szCs w:val="24"/>
        </w:rPr>
        <w:t>%)</w:t>
      </w:r>
      <w:r w:rsidR="009341AB" w:rsidRPr="008D0F22">
        <w:rPr>
          <w:rFonts w:ascii="Times New Roman" w:hAnsi="Times New Roman" w:cs="Times New Roman"/>
          <w:sz w:val="24"/>
          <w:szCs w:val="24"/>
        </w:rPr>
        <w:t>,</w:t>
      </w:r>
      <w:r w:rsidRPr="008D0F22">
        <w:rPr>
          <w:rFonts w:ascii="Times New Roman" w:hAnsi="Times New Roman" w:cs="Times New Roman"/>
          <w:sz w:val="24"/>
          <w:szCs w:val="24"/>
        </w:rPr>
        <w:t xml:space="preserve"> and </w:t>
      </w:r>
      <w:r w:rsidR="00E16FC8">
        <w:rPr>
          <w:rFonts w:ascii="Times New Roman" w:hAnsi="Times New Roman" w:cs="Times New Roman"/>
          <w:sz w:val="24"/>
          <w:szCs w:val="24"/>
        </w:rPr>
        <w:t xml:space="preserve">a </w:t>
      </w:r>
      <w:r w:rsidR="009341AB" w:rsidRPr="008D0F22">
        <w:rPr>
          <w:rFonts w:ascii="Times New Roman" w:hAnsi="Times New Roman" w:cs="Times New Roman"/>
          <w:sz w:val="24"/>
          <w:szCs w:val="24"/>
        </w:rPr>
        <w:t>f</w:t>
      </w:r>
      <w:r w:rsidR="00AE1181" w:rsidRPr="008D0F22">
        <w:rPr>
          <w:rFonts w:ascii="Times New Roman" w:hAnsi="Times New Roman" w:cs="Times New Roman"/>
          <w:sz w:val="24"/>
          <w:szCs w:val="24"/>
        </w:rPr>
        <w:t>inal</w:t>
      </w:r>
      <w:r w:rsidR="009341AB" w:rsidRPr="008D0F22">
        <w:rPr>
          <w:rFonts w:ascii="Times New Roman" w:hAnsi="Times New Roman" w:cs="Times New Roman"/>
          <w:sz w:val="24"/>
          <w:szCs w:val="24"/>
        </w:rPr>
        <w:t xml:space="preserve"> </w:t>
      </w:r>
      <w:r w:rsidR="00E16FC8">
        <w:rPr>
          <w:rFonts w:ascii="Times New Roman" w:hAnsi="Times New Roman" w:cs="Times New Roman"/>
          <w:sz w:val="24"/>
          <w:szCs w:val="24"/>
        </w:rPr>
        <w:t>essay</w:t>
      </w:r>
      <w:r w:rsidR="00AE1181" w:rsidRPr="008D0F22">
        <w:rPr>
          <w:rFonts w:ascii="Times New Roman" w:hAnsi="Times New Roman" w:cs="Times New Roman"/>
          <w:sz w:val="24"/>
          <w:szCs w:val="24"/>
        </w:rPr>
        <w:t xml:space="preserve"> </w:t>
      </w:r>
      <w:r w:rsidRPr="008D0F22">
        <w:rPr>
          <w:rFonts w:ascii="Times New Roman" w:hAnsi="Times New Roman" w:cs="Times New Roman"/>
          <w:sz w:val="24"/>
          <w:szCs w:val="24"/>
        </w:rPr>
        <w:t>(</w:t>
      </w:r>
      <w:r w:rsidR="009341AB" w:rsidRPr="008D0F22">
        <w:rPr>
          <w:rFonts w:ascii="Times New Roman" w:hAnsi="Times New Roman" w:cs="Times New Roman"/>
          <w:sz w:val="24"/>
          <w:szCs w:val="24"/>
        </w:rPr>
        <w:t>3</w:t>
      </w:r>
      <w:r w:rsidR="00A9073D">
        <w:rPr>
          <w:rFonts w:ascii="Times New Roman" w:hAnsi="Times New Roman" w:cs="Times New Roman"/>
          <w:sz w:val="24"/>
          <w:szCs w:val="24"/>
        </w:rPr>
        <w:t>5</w:t>
      </w:r>
      <w:r w:rsidRPr="008D0F22">
        <w:rPr>
          <w:rFonts w:ascii="Times New Roman" w:hAnsi="Times New Roman" w:cs="Times New Roman"/>
          <w:sz w:val="24"/>
          <w:szCs w:val="24"/>
        </w:rPr>
        <w:t xml:space="preserve">%). </w:t>
      </w:r>
    </w:p>
    <w:p w14:paraId="35E42F00" w14:textId="3E4FFF08" w:rsidR="00417E66" w:rsidRPr="008D0F22" w:rsidRDefault="00C92CF5" w:rsidP="00417E66">
      <w:pPr>
        <w:rPr>
          <w:rFonts w:ascii="Times New Roman" w:hAnsi="Times New Roman" w:cs="Times New Roman"/>
          <w:sz w:val="24"/>
          <w:szCs w:val="24"/>
        </w:rPr>
      </w:pPr>
      <w:r w:rsidRPr="008D0F22">
        <w:rPr>
          <w:rFonts w:ascii="Times New Roman" w:hAnsi="Times New Roman" w:cs="Times New Roman"/>
          <w:sz w:val="24"/>
          <w:szCs w:val="24"/>
        </w:rPr>
        <w:t>Topics for the mid-term essay</w:t>
      </w:r>
      <w:r w:rsidR="003E044E" w:rsidRPr="008D0F22">
        <w:rPr>
          <w:rFonts w:ascii="Times New Roman" w:hAnsi="Times New Roman" w:cs="Times New Roman"/>
          <w:sz w:val="24"/>
          <w:szCs w:val="24"/>
        </w:rPr>
        <w:t xml:space="preserve"> will be posted at Sakai on March </w:t>
      </w:r>
      <w:r w:rsidR="005A0EAD">
        <w:rPr>
          <w:rFonts w:ascii="Times New Roman" w:hAnsi="Times New Roman" w:cs="Times New Roman"/>
          <w:sz w:val="24"/>
          <w:szCs w:val="24"/>
        </w:rPr>
        <w:t>6</w:t>
      </w:r>
      <w:r w:rsidR="003E044E" w:rsidRPr="008D0F22">
        <w:rPr>
          <w:rFonts w:ascii="Times New Roman" w:hAnsi="Times New Roman" w:cs="Times New Roman"/>
          <w:sz w:val="24"/>
          <w:szCs w:val="24"/>
        </w:rPr>
        <w:t xml:space="preserve"> and the essay is due on March </w:t>
      </w:r>
      <w:r w:rsidR="00096EF8">
        <w:rPr>
          <w:rFonts w:ascii="Times New Roman" w:hAnsi="Times New Roman" w:cs="Times New Roman"/>
          <w:sz w:val="24"/>
          <w:szCs w:val="24"/>
        </w:rPr>
        <w:t>13</w:t>
      </w:r>
      <w:r w:rsidR="003E044E" w:rsidRPr="008D0F22">
        <w:rPr>
          <w:rFonts w:ascii="Times New Roman" w:hAnsi="Times New Roman" w:cs="Times New Roman"/>
          <w:sz w:val="24"/>
          <w:szCs w:val="24"/>
        </w:rPr>
        <w:t xml:space="preserve">. </w:t>
      </w:r>
      <w:r w:rsidR="00417E66" w:rsidRPr="008D0F22">
        <w:rPr>
          <w:rFonts w:ascii="Times New Roman" w:hAnsi="Times New Roman" w:cs="Times New Roman"/>
          <w:sz w:val="24"/>
          <w:szCs w:val="24"/>
        </w:rPr>
        <w:t xml:space="preserve">Topics for the </w:t>
      </w:r>
      <w:r w:rsidR="00ED2BB1">
        <w:rPr>
          <w:rFonts w:ascii="Times New Roman" w:hAnsi="Times New Roman" w:cs="Times New Roman"/>
          <w:sz w:val="24"/>
          <w:szCs w:val="24"/>
        </w:rPr>
        <w:t>final</w:t>
      </w:r>
      <w:r w:rsidR="00417E66" w:rsidRPr="008D0F22">
        <w:rPr>
          <w:rFonts w:ascii="Times New Roman" w:hAnsi="Times New Roman" w:cs="Times New Roman"/>
          <w:sz w:val="24"/>
          <w:szCs w:val="24"/>
        </w:rPr>
        <w:t xml:space="preserve"> essay will be posted at Sakai on </w:t>
      </w:r>
      <w:r w:rsidR="00CB0710">
        <w:rPr>
          <w:rFonts w:ascii="Times New Roman" w:hAnsi="Times New Roman" w:cs="Times New Roman"/>
          <w:sz w:val="24"/>
          <w:szCs w:val="24"/>
        </w:rPr>
        <w:t xml:space="preserve">April </w:t>
      </w:r>
      <w:r w:rsidR="00BD1C56">
        <w:rPr>
          <w:rFonts w:ascii="Times New Roman" w:hAnsi="Times New Roman" w:cs="Times New Roman"/>
          <w:sz w:val="24"/>
          <w:szCs w:val="24"/>
        </w:rPr>
        <w:t>3</w:t>
      </w:r>
      <w:r w:rsidR="00B7697C">
        <w:rPr>
          <w:rFonts w:ascii="Times New Roman" w:hAnsi="Times New Roman" w:cs="Times New Roman"/>
          <w:sz w:val="24"/>
          <w:szCs w:val="24"/>
        </w:rPr>
        <w:t>0</w:t>
      </w:r>
      <w:r w:rsidR="00417E66" w:rsidRPr="008D0F22">
        <w:rPr>
          <w:rFonts w:ascii="Times New Roman" w:hAnsi="Times New Roman" w:cs="Times New Roman"/>
          <w:sz w:val="24"/>
          <w:szCs w:val="24"/>
        </w:rPr>
        <w:t xml:space="preserve"> and the essay is due </w:t>
      </w:r>
      <w:r w:rsidR="00845077">
        <w:rPr>
          <w:rFonts w:ascii="Times New Roman" w:hAnsi="Times New Roman" w:cs="Times New Roman"/>
          <w:sz w:val="24"/>
          <w:szCs w:val="24"/>
        </w:rPr>
        <w:t xml:space="preserve">on </w:t>
      </w:r>
      <w:r w:rsidR="00B7697C">
        <w:rPr>
          <w:rFonts w:ascii="Times New Roman" w:hAnsi="Times New Roman" w:cs="Times New Roman"/>
          <w:sz w:val="24"/>
          <w:szCs w:val="24"/>
        </w:rPr>
        <w:t>May</w:t>
      </w:r>
      <w:r w:rsidR="00417E66">
        <w:rPr>
          <w:rFonts w:ascii="Times New Roman" w:hAnsi="Times New Roman" w:cs="Times New Roman"/>
          <w:sz w:val="24"/>
          <w:szCs w:val="24"/>
        </w:rPr>
        <w:t xml:space="preserve"> </w:t>
      </w:r>
      <w:r w:rsidR="00B7697C">
        <w:rPr>
          <w:rFonts w:ascii="Times New Roman" w:hAnsi="Times New Roman" w:cs="Times New Roman"/>
          <w:sz w:val="24"/>
          <w:szCs w:val="24"/>
        </w:rPr>
        <w:t>7</w:t>
      </w:r>
      <w:r w:rsidR="00417E66" w:rsidRPr="008D0F22">
        <w:rPr>
          <w:rFonts w:ascii="Times New Roman" w:hAnsi="Times New Roman" w:cs="Times New Roman"/>
          <w:sz w:val="24"/>
          <w:szCs w:val="24"/>
        </w:rPr>
        <w:t xml:space="preserve">. </w:t>
      </w:r>
    </w:p>
    <w:p w14:paraId="22531F74" w14:textId="77777777" w:rsidR="00C32A8E" w:rsidRDefault="00C32A8E">
      <w:pPr>
        <w:rPr>
          <w:rFonts w:ascii="Times New Roman" w:hAnsi="Times New Roman" w:cs="Times New Roman"/>
          <w:b/>
          <w:sz w:val="24"/>
          <w:szCs w:val="24"/>
          <w:u w:val="single"/>
        </w:rPr>
      </w:pPr>
      <w:r>
        <w:rPr>
          <w:rFonts w:ascii="Times New Roman" w:hAnsi="Times New Roman" w:cs="Times New Roman"/>
          <w:b/>
          <w:sz w:val="24"/>
          <w:szCs w:val="24"/>
          <w:u w:val="single"/>
        </w:rPr>
        <w:t xml:space="preserve">Reading Materials </w:t>
      </w:r>
    </w:p>
    <w:p w14:paraId="1D27C09B" w14:textId="51547F93" w:rsidR="00587F1A" w:rsidRPr="00587F1A" w:rsidRDefault="00587F1A" w:rsidP="00587F1A">
      <w:pPr>
        <w:rPr>
          <w:rFonts w:ascii="Times New Roman" w:hAnsi="Times New Roman" w:cs="Times New Roman"/>
          <w:sz w:val="24"/>
          <w:szCs w:val="24"/>
        </w:rPr>
      </w:pPr>
      <w:r>
        <w:rPr>
          <w:rFonts w:ascii="Times New Roman" w:hAnsi="Times New Roman" w:cs="Times New Roman"/>
          <w:sz w:val="24"/>
          <w:szCs w:val="24"/>
        </w:rPr>
        <w:t>Required textbooks are</w:t>
      </w:r>
      <w:r w:rsidRPr="00587F1A">
        <w:rPr>
          <w:rFonts w:ascii="Times New Roman" w:hAnsi="Times New Roman" w:cs="Times New Roman"/>
          <w:sz w:val="24"/>
          <w:szCs w:val="24"/>
        </w:rPr>
        <w:t xml:space="preserve"> available for purchase at the university bookstore; </w:t>
      </w:r>
      <w:r>
        <w:rPr>
          <w:rFonts w:ascii="Times New Roman" w:hAnsi="Times New Roman" w:cs="Times New Roman"/>
          <w:sz w:val="24"/>
          <w:szCs w:val="24"/>
        </w:rPr>
        <w:t>they</w:t>
      </w:r>
      <w:r w:rsidRPr="00587F1A">
        <w:rPr>
          <w:rFonts w:ascii="Times New Roman" w:hAnsi="Times New Roman" w:cs="Times New Roman"/>
          <w:sz w:val="24"/>
          <w:szCs w:val="24"/>
        </w:rPr>
        <w:t xml:space="preserve"> can also be ordered from Amazon.com or Barnes and Noble (bn.com) where less expensive copies are often available. For the other readings, articles will be posted on Sakai; books will be put on reserve at Douglass Library Undergraduate Reserve. </w:t>
      </w:r>
    </w:p>
    <w:p w14:paraId="51173DB9" w14:textId="753FA50E" w:rsidR="0011346A" w:rsidRPr="00587F1A" w:rsidRDefault="0011346A">
      <w:pPr>
        <w:rPr>
          <w:rFonts w:ascii="Times New Roman" w:hAnsi="Times New Roman" w:cs="Times New Roman"/>
          <w:b/>
          <w:sz w:val="24"/>
          <w:szCs w:val="24"/>
        </w:rPr>
      </w:pPr>
      <w:r w:rsidRPr="00587F1A">
        <w:rPr>
          <w:rFonts w:ascii="Times New Roman" w:hAnsi="Times New Roman" w:cs="Times New Roman"/>
          <w:b/>
          <w:sz w:val="24"/>
          <w:szCs w:val="24"/>
        </w:rPr>
        <w:lastRenderedPageBreak/>
        <w:t>Required Text</w:t>
      </w:r>
      <w:r w:rsidR="00587F1A">
        <w:rPr>
          <w:rFonts w:ascii="Times New Roman" w:hAnsi="Times New Roman" w:cs="Times New Roman"/>
          <w:b/>
          <w:sz w:val="24"/>
          <w:szCs w:val="24"/>
        </w:rPr>
        <w:t>book</w:t>
      </w:r>
      <w:r w:rsidRPr="00587F1A">
        <w:rPr>
          <w:rFonts w:ascii="Times New Roman" w:hAnsi="Times New Roman" w:cs="Times New Roman"/>
          <w:b/>
          <w:sz w:val="24"/>
          <w:szCs w:val="24"/>
        </w:rPr>
        <w:t xml:space="preserve">s </w:t>
      </w:r>
    </w:p>
    <w:p w14:paraId="51173DBA" w14:textId="77777777" w:rsidR="00E23695" w:rsidRPr="008D0F22" w:rsidRDefault="008F203A" w:rsidP="00E23695">
      <w:pPr>
        <w:rPr>
          <w:rFonts w:ascii="Times New Roman" w:hAnsi="Times New Roman" w:cs="Times New Roman"/>
          <w:sz w:val="24"/>
          <w:szCs w:val="24"/>
        </w:rPr>
      </w:pPr>
      <w:r w:rsidRPr="008D0F22">
        <w:rPr>
          <w:rFonts w:ascii="Times New Roman" w:hAnsi="Times New Roman" w:cs="Times New Roman"/>
          <w:sz w:val="24"/>
          <w:szCs w:val="24"/>
        </w:rPr>
        <w:t>Saich, Tony 2015</w:t>
      </w:r>
      <w:r w:rsidR="00E23695" w:rsidRPr="008D0F22">
        <w:rPr>
          <w:rFonts w:ascii="Times New Roman" w:hAnsi="Times New Roman" w:cs="Times New Roman"/>
          <w:sz w:val="24"/>
          <w:szCs w:val="24"/>
        </w:rPr>
        <w:t xml:space="preserve">. </w:t>
      </w:r>
      <w:bookmarkStart w:id="3" w:name="OLE_LINK4"/>
      <w:bookmarkStart w:id="4" w:name="OLE_LINK5"/>
      <w:bookmarkStart w:id="5" w:name="OLE_LINK6"/>
      <w:r w:rsidR="00E23695" w:rsidRPr="008D0F22">
        <w:rPr>
          <w:rFonts w:ascii="Times New Roman" w:hAnsi="Times New Roman" w:cs="Times New Roman"/>
          <w:i/>
          <w:iCs/>
          <w:sz w:val="24"/>
          <w:szCs w:val="24"/>
        </w:rPr>
        <w:t>Governance and Politics of China</w:t>
      </w:r>
      <w:bookmarkEnd w:id="3"/>
      <w:bookmarkEnd w:id="4"/>
      <w:bookmarkEnd w:id="5"/>
      <w:r w:rsidR="007D419D" w:rsidRPr="008D0F22">
        <w:rPr>
          <w:rFonts w:ascii="Times New Roman" w:hAnsi="Times New Roman" w:cs="Times New Roman"/>
          <w:i/>
          <w:iCs/>
          <w:sz w:val="24"/>
          <w:szCs w:val="24"/>
        </w:rPr>
        <w:t>.</w:t>
      </w:r>
      <w:r w:rsidR="00E23695" w:rsidRPr="008D0F22">
        <w:rPr>
          <w:rFonts w:ascii="Times New Roman" w:hAnsi="Times New Roman" w:cs="Times New Roman"/>
          <w:i/>
          <w:iCs/>
          <w:sz w:val="24"/>
          <w:szCs w:val="24"/>
        </w:rPr>
        <w:t xml:space="preserve"> </w:t>
      </w:r>
      <w:r w:rsidRPr="008D0F22">
        <w:rPr>
          <w:rFonts w:ascii="Times New Roman" w:hAnsi="Times New Roman" w:cs="Times New Roman"/>
          <w:sz w:val="24"/>
          <w:szCs w:val="24"/>
        </w:rPr>
        <w:t>4</w:t>
      </w:r>
      <w:r w:rsidRPr="008D0F22">
        <w:rPr>
          <w:rFonts w:ascii="Times New Roman" w:hAnsi="Times New Roman" w:cs="Times New Roman"/>
          <w:sz w:val="24"/>
          <w:szCs w:val="24"/>
          <w:vertAlign w:val="superscript"/>
        </w:rPr>
        <w:t>th</w:t>
      </w:r>
      <w:r w:rsidRPr="008D0F22">
        <w:rPr>
          <w:rFonts w:ascii="Times New Roman" w:hAnsi="Times New Roman" w:cs="Times New Roman"/>
          <w:sz w:val="24"/>
          <w:szCs w:val="24"/>
        </w:rPr>
        <w:t xml:space="preserve"> Edition. </w:t>
      </w:r>
      <w:r w:rsidR="00E23695" w:rsidRPr="008D0F22">
        <w:rPr>
          <w:rFonts w:ascii="Times New Roman" w:hAnsi="Times New Roman" w:cs="Times New Roman"/>
          <w:sz w:val="24"/>
          <w:szCs w:val="24"/>
        </w:rPr>
        <w:t>Macmillan.</w:t>
      </w:r>
      <w:r w:rsidRPr="008D0F22">
        <w:rPr>
          <w:rFonts w:ascii="Times New Roman" w:hAnsi="Times New Roman" w:cs="Times New Roman"/>
          <w:sz w:val="24"/>
          <w:szCs w:val="24"/>
        </w:rPr>
        <w:t xml:space="preserve"> </w:t>
      </w:r>
    </w:p>
    <w:p w14:paraId="75B3870E" w14:textId="2AD80B32" w:rsidR="00587F1A" w:rsidRPr="00587F1A" w:rsidRDefault="00E23695" w:rsidP="00587F1A">
      <w:pPr>
        <w:rPr>
          <w:rFonts w:ascii="Times New Roman" w:hAnsi="Times New Roman" w:cs="Times New Roman"/>
          <w:sz w:val="24"/>
          <w:szCs w:val="24"/>
        </w:rPr>
      </w:pPr>
      <w:bookmarkStart w:id="6" w:name="OLE_LINK11"/>
      <w:r w:rsidRPr="008D0F22">
        <w:rPr>
          <w:rFonts w:ascii="Times New Roman" w:hAnsi="Times New Roman" w:cs="Times New Roman"/>
          <w:sz w:val="24"/>
          <w:szCs w:val="24"/>
        </w:rPr>
        <w:t xml:space="preserve">Liberthal, Kenneth. 2004. </w:t>
      </w:r>
      <w:bookmarkStart w:id="7" w:name="OLE_LINK8"/>
      <w:bookmarkStart w:id="8" w:name="OLE_LINK9"/>
      <w:bookmarkStart w:id="9" w:name="OLE_LINK10"/>
      <w:r w:rsidRPr="008D0F22">
        <w:rPr>
          <w:rFonts w:ascii="Times New Roman" w:hAnsi="Times New Roman" w:cs="Times New Roman"/>
          <w:i/>
          <w:iCs/>
          <w:sz w:val="24"/>
          <w:szCs w:val="24"/>
        </w:rPr>
        <w:t>Governing China: From Revolution through Reform</w:t>
      </w:r>
      <w:bookmarkEnd w:id="7"/>
      <w:bookmarkEnd w:id="8"/>
      <w:bookmarkEnd w:id="9"/>
      <w:r w:rsidRPr="008D0F22">
        <w:rPr>
          <w:rFonts w:ascii="Times New Roman" w:hAnsi="Times New Roman" w:cs="Times New Roman"/>
          <w:sz w:val="24"/>
          <w:szCs w:val="24"/>
        </w:rPr>
        <w:t>. 2nd edition. New York Norton.</w:t>
      </w:r>
      <w:r w:rsidR="00587F1A" w:rsidRPr="00587F1A">
        <w:rPr>
          <w:rFonts w:ascii="Times New Roman" w:hAnsi="Times New Roman" w:cs="Times New Roman"/>
          <w:sz w:val="24"/>
          <w:szCs w:val="24"/>
        </w:rPr>
        <w:t xml:space="preserve"> </w:t>
      </w:r>
    </w:p>
    <w:bookmarkEnd w:id="6"/>
    <w:p w14:paraId="51173DBD" w14:textId="5BBB3A15" w:rsidR="0011346A" w:rsidRPr="00587F1A" w:rsidRDefault="0011346A">
      <w:pPr>
        <w:rPr>
          <w:rFonts w:ascii="Times New Roman" w:hAnsi="Times New Roman" w:cs="Times New Roman"/>
          <w:b/>
          <w:sz w:val="24"/>
          <w:szCs w:val="24"/>
        </w:rPr>
      </w:pPr>
      <w:r w:rsidRPr="00587F1A">
        <w:rPr>
          <w:rFonts w:ascii="Times New Roman" w:hAnsi="Times New Roman" w:cs="Times New Roman"/>
          <w:b/>
          <w:sz w:val="24"/>
          <w:szCs w:val="24"/>
        </w:rPr>
        <w:t xml:space="preserve">Recommended </w:t>
      </w:r>
      <w:r w:rsidR="00587F1A" w:rsidRPr="00587F1A">
        <w:rPr>
          <w:rFonts w:ascii="Times New Roman" w:hAnsi="Times New Roman" w:cs="Times New Roman"/>
          <w:b/>
          <w:sz w:val="24"/>
          <w:szCs w:val="24"/>
        </w:rPr>
        <w:t>Textbooks</w:t>
      </w:r>
    </w:p>
    <w:p w14:paraId="66E5D232" w14:textId="0F2ABE07" w:rsidR="00F12DB9" w:rsidRDefault="00F12DB9" w:rsidP="00F12DB9">
      <w:pPr>
        <w:rPr>
          <w:rFonts w:ascii="Times New Roman" w:hAnsi="Times New Roman" w:cs="Times New Roman"/>
          <w:sz w:val="24"/>
          <w:szCs w:val="24"/>
        </w:rPr>
      </w:pPr>
      <w:r w:rsidRPr="00252B48">
        <w:rPr>
          <w:rFonts w:ascii="Times New Roman" w:hAnsi="Times New Roman" w:cs="Times New Roman"/>
          <w:sz w:val="24"/>
          <w:szCs w:val="24"/>
        </w:rPr>
        <w:t xml:space="preserve">Goldman, Merle; MacFarquhar, Roderick. 1999. </w:t>
      </w:r>
      <w:r w:rsidRPr="00252B48">
        <w:rPr>
          <w:rFonts w:ascii="Times New Roman" w:hAnsi="Times New Roman" w:cs="Times New Roman"/>
          <w:i/>
          <w:iCs/>
          <w:sz w:val="24"/>
          <w:szCs w:val="24"/>
        </w:rPr>
        <w:t>The Paradox of China's Post-Mao Reforms</w:t>
      </w:r>
      <w:r w:rsidRPr="00252B48">
        <w:rPr>
          <w:rFonts w:ascii="Times New Roman" w:hAnsi="Times New Roman" w:cs="Times New Roman"/>
          <w:sz w:val="24"/>
          <w:szCs w:val="24"/>
        </w:rPr>
        <w:t>. Cambridge, MA: Harvard University Press.</w:t>
      </w:r>
    </w:p>
    <w:p w14:paraId="75C8BFA6" w14:textId="70E24A20" w:rsidR="008937F2" w:rsidRDefault="008937F2" w:rsidP="008937F2">
      <w:pPr>
        <w:spacing w:after="0"/>
        <w:rPr>
          <w:rFonts w:ascii="Times New Roman" w:hAnsi="Times New Roman" w:cs="Times New Roman"/>
          <w:sz w:val="24"/>
          <w:szCs w:val="24"/>
        </w:rPr>
      </w:pPr>
      <w:r w:rsidRPr="008D0F22">
        <w:rPr>
          <w:rFonts w:ascii="Times New Roman" w:hAnsi="Times New Roman" w:cs="Times New Roman"/>
          <w:sz w:val="24"/>
          <w:szCs w:val="24"/>
        </w:rPr>
        <w:t xml:space="preserve">Barry Naughton, 2007. </w:t>
      </w:r>
      <w:r w:rsidRPr="008D0F22">
        <w:rPr>
          <w:rFonts w:ascii="Times New Roman" w:hAnsi="Times New Roman" w:cs="Times New Roman"/>
          <w:i/>
          <w:iCs/>
          <w:sz w:val="24"/>
          <w:szCs w:val="24"/>
        </w:rPr>
        <w:t>The Chinese Economy: Transitions and Growth</w:t>
      </w:r>
      <w:r w:rsidRPr="008D0F22">
        <w:rPr>
          <w:rFonts w:ascii="Times New Roman" w:hAnsi="Times New Roman" w:cs="Times New Roman"/>
          <w:sz w:val="24"/>
          <w:szCs w:val="24"/>
        </w:rPr>
        <w:t>. Cambridge: MIT Press</w:t>
      </w:r>
      <w:r>
        <w:rPr>
          <w:rFonts w:ascii="Times New Roman" w:hAnsi="Times New Roman" w:cs="Times New Roman"/>
          <w:sz w:val="24"/>
          <w:szCs w:val="24"/>
        </w:rPr>
        <w:t xml:space="preserve">. </w:t>
      </w:r>
    </w:p>
    <w:p w14:paraId="33D344F2" w14:textId="77777777" w:rsidR="004E28CC" w:rsidRDefault="004E28CC" w:rsidP="00252B48">
      <w:pPr>
        <w:tabs>
          <w:tab w:val="left" w:pos="-720"/>
        </w:tabs>
        <w:suppressAutoHyphens/>
        <w:rPr>
          <w:rFonts w:ascii="Times New Roman" w:hAnsi="Times New Roman" w:cs="Times New Roman"/>
          <w:sz w:val="24"/>
          <w:szCs w:val="24"/>
        </w:rPr>
      </w:pPr>
    </w:p>
    <w:p w14:paraId="51173DC2" w14:textId="2BAD5644" w:rsidR="00252B48" w:rsidRPr="008D0F22" w:rsidRDefault="00252B48" w:rsidP="00252B48">
      <w:pPr>
        <w:tabs>
          <w:tab w:val="left" w:pos="-720"/>
        </w:tabs>
        <w:suppressAutoHyphens/>
        <w:rPr>
          <w:rFonts w:ascii="Times New Roman" w:hAnsi="Times New Roman" w:cs="Times New Roman"/>
          <w:sz w:val="24"/>
          <w:szCs w:val="24"/>
        </w:rPr>
      </w:pPr>
      <w:r w:rsidRPr="008D0F22">
        <w:rPr>
          <w:rFonts w:ascii="Times New Roman" w:hAnsi="Times New Roman" w:cs="Times New Roman"/>
          <w:sz w:val="24"/>
          <w:szCs w:val="24"/>
        </w:rPr>
        <w:t>There will be documentary videos as additional teaching aids. Some of them will be shown in class.  The recommended documentaries</w:t>
      </w:r>
      <w:r w:rsidR="00587F1A">
        <w:rPr>
          <w:rFonts w:ascii="Times New Roman" w:hAnsi="Times New Roman" w:cs="Times New Roman"/>
          <w:sz w:val="24"/>
          <w:szCs w:val="24"/>
        </w:rPr>
        <w:t xml:space="preserve">, available online </w:t>
      </w:r>
      <w:r w:rsidR="00B416D1">
        <w:rPr>
          <w:rFonts w:ascii="Times New Roman" w:hAnsi="Times New Roman" w:cs="Times New Roman"/>
          <w:sz w:val="24"/>
          <w:szCs w:val="24"/>
        </w:rPr>
        <w:t xml:space="preserve">at </w:t>
      </w:r>
      <w:r w:rsidR="00587F1A">
        <w:rPr>
          <w:rFonts w:ascii="Times New Roman" w:hAnsi="Times New Roman" w:cs="Times New Roman"/>
          <w:sz w:val="24"/>
          <w:szCs w:val="24"/>
        </w:rPr>
        <w:t>Rutgers Digital Library,</w:t>
      </w:r>
      <w:r w:rsidRPr="008D0F22">
        <w:rPr>
          <w:rFonts w:ascii="Times New Roman" w:hAnsi="Times New Roman" w:cs="Times New Roman"/>
          <w:sz w:val="24"/>
          <w:szCs w:val="24"/>
        </w:rPr>
        <w:t xml:space="preserve"> are: </w:t>
      </w:r>
    </w:p>
    <w:p w14:paraId="51173DC3" w14:textId="425FC85B" w:rsidR="00252B48" w:rsidRPr="008D0F22" w:rsidRDefault="00252B48" w:rsidP="00252B48">
      <w:pPr>
        <w:tabs>
          <w:tab w:val="left" w:pos="-720"/>
        </w:tabs>
        <w:suppressAutoHyphens/>
        <w:ind w:firstLine="720"/>
        <w:rPr>
          <w:rFonts w:ascii="Times New Roman" w:hAnsi="Times New Roman" w:cs="Times New Roman"/>
          <w:sz w:val="24"/>
          <w:szCs w:val="24"/>
        </w:rPr>
      </w:pPr>
      <w:r w:rsidRPr="008D0F22">
        <w:rPr>
          <w:rFonts w:ascii="Times New Roman" w:hAnsi="Times New Roman" w:cs="Times New Roman"/>
          <w:sz w:val="24"/>
          <w:szCs w:val="24"/>
        </w:rPr>
        <w:t xml:space="preserve">1. </w:t>
      </w:r>
      <w:r w:rsidRPr="008D0F22">
        <w:rPr>
          <w:rFonts w:ascii="Times New Roman" w:hAnsi="Times New Roman" w:cs="Times New Roman"/>
          <w:i/>
          <w:iCs/>
          <w:sz w:val="24"/>
          <w:szCs w:val="24"/>
        </w:rPr>
        <w:t>China in Revolution</w:t>
      </w:r>
      <w:r w:rsidR="00EB633E" w:rsidRPr="008D0F22">
        <w:rPr>
          <w:rFonts w:ascii="Times New Roman" w:hAnsi="Times New Roman" w:cs="Times New Roman"/>
          <w:sz w:val="24"/>
          <w:szCs w:val="24"/>
        </w:rPr>
        <w:t xml:space="preserve"> (</w:t>
      </w:r>
      <w:r w:rsidR="00106671" w:rsidRPr="008D0F22">
        <w:rPr>
          <w:rFonts w:ascii="Times New Roman" w:hAnsi="Times New Roman" w:cs="Times New Roman"/>
          <w:sz w:val="24"/>
          <w:szCs w:val="24"/>
        </w:rPr>
        <w:t>1989</w:t>
      </w:r>
      <w:r w:rsidR="00EB633E" w:rsidRPr="008D0F22">
        <w:rPr>
          <w:rFonts w:ascii="Times New Roman" w:hAnsi="Times New Roman" w:cs="Times New Roman"/>
          <w:sz w:val="24"/>
          <w:szCs w:val="24"/>
        </w:rPr>
        <w:t>)</w:t>
      </w:r>
      <w:r w:rsidRPr="008D0F22">
        <w:rPr>
          <w:rFonts w:ascii="Times New Roman" w:hAnsi="Times New Roman" w:cs="Times New Roman"/>
          <w:sz w:val="24"/>
          <w:szCs w:val="24"/>
        </w:rPr>
        <w:t xml:space="preserve"> </w:t>
      </w:r>
    </w:p>
    <w:p w14:paraId="51173DC4" w14:textId="127E4BB2" w:rsidR="00252B48" w:rsidRPr="008D0F22" w:rsidRDefault="00252B48" w:rsidP="00252B48">
      <w:pPr>
        <w:tabs>
          <w:tab w:val="left" w:pos="-720"/>
        </w:tabs>
        <w:suppressAutoHyphens/>
        <w:ind w:firstLine="720"/>
        <w:rPr>
          <w:rFonts w:ascii="Times New Roman" w:hAnsi="Times New Roman" w:cs="Times New Roman"/>
          <w:sz w:val="24"/>
          <w:szCs w:val="24"/>
        </w:rPr>
      </w:pPr>
      <w:r w:rsidRPr="008D0F22">
        <w:rPr>
          <w:rFonts w:ascii="Times New Roman" w:hAnsi="Times New Roman" w:cs="Times New Roman"/>
          <w:sz w:val="24"/>
          <w:szCs w:val="24"/>
        </w:rPr>
        <w:t xml:space="preserve">2. </w:t>
      </w:r>
      <w:r w:rsidRPr="008D0F22">
        <w:rPr>
          <w:rFonts w:ascii="Times New Roman" w:hAnsi="Times New Roman" w:cs="Times New Roman"/>
          <w:i/>
          <w:iCs/>
          <w:sz w:val="24"/>
          <w:szCs w:val="24"/>
        </w:rPr>
        <w:t>The Mao Years</w:t>
      </w:r>
      <w:r w:rsidR="00EB633E" w:rsidRPr="008D0F22">
        <w:rPr>
          <w:rFonts w:ascii="Times New Roman" w:hAnsi="Times New Roman" w:cs="Times New Roman"/>
          <w:sz w:val="24"/>
          <w:szCs w:val="24"/>
        </w:rPr>
        <w:t xml:space="preserve"> (</w:t>
      </w:r>
      <w:r w:rsidR="00106671" w:rsidRPr="008D0F22">
        <w:rPr>
          <w:rFonts w:ascii="Times New Roman" w:hAnsi="Times New Roman" w:cs="Times New Roman"/>
          <w:sz w:val="24"/>
          <w:szCs w:val="24"/>
        </w:rPr>
        <w:t>1994</w:t>
      </w:r>
      <w:r w:rsidR="00EB633E" w:rsidRPr="008D0F22">
        <w:rPr>
          <w:rFonts w:ascii="Times New Roman" w:hAnsi="Times New Roman" w:cs="Times New Roman"/>
          <w:sz w:val="24"/>
          <w:szCs w:val="24"/>
        </w:rPr>
        <w:t>)</w:t>
      </w:r>
    </w:p>
    <w:p w14:paraId="122AB805" w14:textId="1DD1A379" w:rsidR="00106671" w:rsidRPr="008D0F22" w:rsidRDefault="00106671" w:rsidP="00252B48">
      <w:pPr>
        <w:tabs>
          <w:tab w:val="left" w:pos="-720"/>
        </w:tabs>
        <w:suppressAutoHyphens/>
        <w:ind w:firstLine="720"/>
        <w:rPr>
          <w:rFonts w:ascii="Times New Roman" w:hAnsi="Times New Roman" w:cs="Times New Roman"/>
          <w:sz w:val="24"/>
          <w:szCs w:val="24"/>
        </w:rPr>
      </w:pPr>
      <w:r w:rsidRPr="008D0F22">
        <w:rPr>
          <w:rFonts w:ascii="Times New Roman" w:hAnsi="Times New Roman" w:cs="Times New Roman"/>
          <w:sz w:val="24"/>
          <w:szCs w:val="24"/>
        </w:rPr>
        <w:t xml:space="preserve">3. </w:t>
      </w:r>
      <w:r w:rsidRPr="008D0F22">
        <w:rPr>
          <w:rFonts w:ascii="Times New Roman" w:hAnsi="Times New Roman" w:cs="Times New Roman"/>
          <w:i/>
          <w:sz w:val="24"/>
          <w:szCs w:val="24"/>
        </w:rPr>
        <w:t>Born Under the Red Flag</w:t>
      </w:r>
      <w:r w:rsidRPr="008D0F22">
        <w:rPr>
          <w:rFonts w:ascii="Times New Roman" w:hAnsi="Times New Roman" w:cs="Times New Roman"/>
          <w:sz w:val="24"/>
          <w:szCs w:val="24"/>
        </w:rPr>
        <w:t xml:space="preserve"> (1997) </w:t>
      </w:r>
    </w:p>
    <w:p w14:paraId="51173DC5" w14:textId="7AE65F0B" w:rsidR="00252B48" w:rsidRDefault="00106671" w:rsidP="00252B48">
      <w:pPr>
        <w:tabs>
          <w:tab w:val="left" w:pos="-720"/>
        </w:tabs>
        <w:suppressAutoHyphens/>
        <w:ind w:firstLine="720"/>
        <w:rPr>
          <w:rFonts w:ascii="Times New Roman" w:hAnsi="Times New Roman" w:cs="Times New Roman"/>
          <w:sz w:val="24"/>
          <w:szCs w:val="24"/>
        </w:rPr>
      </w:pPr>
      <w:r w:rsidRPr="008D0F22">
        <w:rPr>
          <w:rFonts w:ascii="Times New Roman" w:hAnsi="Times New Roman" w:cs="Times New Roman"/>
          <w:sz w:val="24"/>
          <w:szCs w:val="24"/>
        </w:rPr>
        <w:t>4</w:t>
      </w:r>
      <w:r w:rsidR="00252B48" w:rsidRPr="008D0F22">
        <w:rPr>
          <w:rFonts w:ascii="Times New Roman" w:hAnsi="Times New Roman" w:cs="Times New Roman"/>
          <w:sz w:val="24"/>
          <w:szCs w:val="24"/>
        </w:rPr>
        <w:t xml:space="preserve">. </w:t>
      </w:r>
      <w:r w:rsidR="00252B48" w:rsidRPr="008D0F22">
        <w:rPr>
          <w:rFonts w:ascii="Times New Roman" w:hAnsi="Times New Roman" w:cs="Times New Roman"/>
          <w:i/>
          <w:iCs/>
          <w:sz w:val="24"/>
          <w:szCs w:val="24"/>
        </w:rPr>
        <w:t>The Gate of Heavenly Peace</w:t>
      </w:r>
      <w:r w:rsidR="00EB633E" w:rsidRPr="008D0F22">
        <w:rPr>
          <w:rFonts w:ascii="Times New Roman" w:hAnsi="Times New Roman" w:cs="Times New Roman"/>
          <w:sz w:val="24"/>
          <w:szCs w:val="24"/>
        </w:rPr>
        <w:t xml:space="preserve"> (</w:t>
      </w:r>
      <w:r w:rsidRPr="008D0F22">
        <w:rPr>
          <w:rFonts w:ascii="Times New Roman" w:hAnsi="Times New Roman" w:cs="Times New Roman"/>
          <w:sz w:val="24"/>
          <w:szCs w:val="24"/>
        </w:rPr>
        <w:t>1996</w:t>
      </w:r>
      <w:r w:rsidR="00EB633E" w:rsidRPr="008D0F22">
        <w:rPr>
          <w:rFonts w:ascii="Times New Roman" w:hAnsi="Times New Roman" w:cs="Times New Roman"/>
          <w:sz w:val="24"/>
          <w:szCs w:val="24"/>
        </w:rPr>
        <w:t>)</w:t>
      </w:r>
    </w:p>
    <w:p w14:paraId="51173DC8" w14:textId="77777777" w:rsidR="00327AAF" w:rsidRPr="008D0F22" w:rsidRDefault="00327AAF" w:rsidP="00327AAF">
      <w:pPr>
        <w:rPr>
          <w:rFonts w:ascii="Times New Roman" w:hAnsi="Times New Roman" w:cs="Times New Roman"/>
          <w:sz w:val="24"/>
          <w:szCs w:val="24"/>
        </w:rPr>
      </w:pPr>
      <w:r w:rsidRPr="008D0F22">
        <w:rPr>
          <w:rFonts w:ascii="Times New Roman" w:hAnsi="Times New Roman" w:cs="Times New Roman"/>
          <w:sz w:val="24"/>
          <w:szCs w:val="24"/>
        </w:rPr>
        <w:t>Useful websites</w:t>
      </w:r>
    </w:p>
    <w:p w14:paraId="7921FD3E" w14:textId="77777777" w:rsidR="006805C1" w:rsidRPr="008D0F22" w:rsidRDefault="006805C1" w:rsidP="006805C1">
      <w:pPr>
        <w:ind w:left="1440" w:hanging="720"/>
        <w:rPr>
          <w:rFonts w:ascii="Times New Roman" w:hAnsi="Times New Roman" w:cs="Times New Roman"/>
          <w:sz w:val="24"/>
          <w:szCs w:val="24"/>
        </w:rPr>
      </w:pPr>
      <w:r w:rsidRPr="008D0F22">
        <w:rPr>
          <w:rFonts w:ascii="Times New Roman" w:hAnsi="Times New Roman" w:cs="Times New Roman"/>
          <w:sz w:val="24"/>
          <w:szCs w:val="24"/>
        </w:rPr>
        <w:t xml:space="preserve">Online News on China: </w:t>
      </w:r>
      <w:r w:rsidRPr="008D0F22">
        <w:rPr>
          <w:rFonts w:ascii="Times New Roman" w:hAnsi="Times New Roman" w:cs="Times New Roman"/>
          <w:sz w:val="24"/>
          <w:szCs w:val="24"/>
        </w:rPr>
        <w:tab/>
      </w:r>
      <w:r w:rsidRPr="008D0F22">
        <w:rPr>
          <w:rFonts w:ascii="Times New Roman" w:hAnsi="Times New Roman" w:cs="Times New Roman"/>
          <w:sz w:val="24"/>
          <w:szCs w:val="24"/>
        </w:rPr>
        <w:tab/>
        <w:t>http://www.china.org.cn/</w:t>
      </w:r>
    </w:p>
    <w:p w14:paraId="27FD341A" w14:textId="77777777" w:rsidR="006805C1" w:rsidRPr="008D0F22" w:rsidRDefault="006805C1" w:rsidP="006805C1">
      <w:pPr>
        <w:ind w:left="720"/>
        <w:rPr>
          <w:rFonts w:ascii="Times New Roman" w:hAnsi="Times New Roman" w:cs="Times New Roman"/>
          <w:sz w:val="24"/>
          <w:szCs w:val="24"/>
        </w:rPr>
      </w:pPr>
      <w:r w:rsidRPr="008D0F22">
        <w:rPr>
          <w:rFonts w:ascii="Times New Roman" w:hAnsi="Times New Roman" w:cs="Times New Roman"/>
          <w:sz w:val="24"/>
          <w:szCs w:val="24"/>
        </w:rPr>
        <w:t xml:space="preserve">Finding News about China online: </w:t>
      </w:r>
      <w:r w:rsidRPr="008D0F22">
        <w:rPr>
          <w:rFonts w:ascii="Times New Roman" w:hAnsi="Times New Roman" w:cs="Times New Roman"/>
          <w:sz w:val="24"/>
          <w:szCs w:val="24"/>
        </w:rPr>
        <w:tab/>
      </w:r>
      <w:hyperlink r:id="rId8" w:history="1">
        <w:r w:rsidRPr="008D0F22">
          <w:rPr>
            <w:rStyle w:val="Hyperlink"/>
            <w:rFonts w:ascii="Times New Roman" w:hAnsi="Times New Roman" w:cs="Times New Roman"/>
            <w:sz w:val="24"/>
            <w:szCs w:val="24"/>
          </w:rPr>
          <w:t>http://chinanews.bfn.org/</w:t>
        </w:r>
      </w:hyperlink>
    </w:p>
    <w:p w14:paraId="51173DC9" w14:textId="1FEFD288" w:rsidR="00327AAF" w:rsidRDefault="00327AAF" w:rsidP="00327AAF">
      <w:pPr>
        <w:ind w:left="1440" w:hanging="720"/>
        <w:rPr>
          <w:rStyle w:val="Hyperlink"/>
          <w:rFonts w:ascii="Times New Roman" w:hAnsi="Times New Roman" w:cs="Times New Roman"/>
          <w:sz w:val="24"/>
          <w:szCs w:val="24"/>
        </w:rPr>
      </w:pPr>
      <w:bookmarkStart w:id="10" w:name="OLE_LINK15"/>
      <w:bookmarkStart w:id="11" w:name="OLE_LINK16"/>
      <w:r w:rsidRPr="008D0F22">
        <w:rPr>
          <w:rFonts w:ascii="Times New Roman" w:hAnsi="Times New Roman" w:cs="Times New Roman"/>
          <w:sz w:val="24"/>
          <w:szCs w:val="24"/>
        </w:rPr>
        <w:t>China</w:t>
      </w:r>
      <w:r w:rsidR="00F53F80" w:rsidRPr="008D0F22">
        <w:rPr>
          <w:rFonts w:ascii="Times New Roman" w:hAnsi="Times New Roman" w:cs="Times New Roman"/>
          <w:sz w:val="24"/>
          <w:szCs w:val="24"/>
        </w:rPr>
        <w:t xml:space="preserve"> Digital Times</w:t>
      </w:r>
      <w:r w:rsidRPr="008D0F22">
        <w:rPr>
          <w:rFonts w:ascii="Times New Roman" w:hAnsi="Times New Roman" w:cs="Times New Roman"/>
          <w:sz w:val="24"/>
          <w:szCs w:val="24"/>
        </w:rPr>
        <w:t>:</w:t>
      </w:r>
      <w:r w:rsidRPr="008D0F22">
        <w:rPr>
          <w:rFonts w:ascii="Times New Roman" w:hAnsi="Times New Roman" w:cs="Times New Roman"/>
          <w:sz w:val="24"/>
          <w:szCs w:val="24"/>
        </w:rPr>
        <w:tab/>
      </w:r>
      <w:r w:rsidRPr="008D0F22">
        <w:rPr>
          <w:rFonts w:ascii="Times New Roman" w:hAnsi="Times New Roman" w:cs="Times New Roman"/>
          <w:sz w:val="24"/>
          <w:szCs w:val="24"/>
        </w:rPr>
        <w:tab/>
      </w:r>
      <w:r w:rsidR="00F53F80" w:rsidRPr="008D0F22">
        <w:rPr>
          <w:rFonts w:ascii="Times New Roman" w:hAnsi="Times New Roman" w:cs="Times New Roman"/>
          <w:sz w:val="24"/>
          <w:szCs w:val="24"/>
        </w:rPr>
        <w:tab/>
      </w:r>
      <w:hyperlink r:id="rId9" w:history="1">
        <w:r w:rsidR="008937F2" w:rsidRPr="006A06B2">
          <w:rPr>
            <w:rStyle w:val="Hyperlink"/>
            <w:rFonts w:ascii="Times New Roman" w:hAnsi="Times New Roman" w:cs="Times New Roman"/>
            <w:sz w:val="24"/>
            <w:szCs w:val="24"/>
          </w:rPr>
          <w:t>http://chinadigitaltimes.net/</w:t>
        </w:r>
      </w:hyperlink>
    </w:p>
    <w:bookmarkEnd w:id="10"/>
    <w:bookmarkEnd w:id="11"/>
    <w:p w14:paraId="68735A09" w14:textId="15EB4E55" w:rsidR="002F1879" w:rsidRPr="008D0F22" w:rsidRDefault="002F1879" w:rsidP="002F1879">
      <w:pPr>
        <w:ind w:left="720" w:hanging="720"/>
        <w:rPr>
          <w:rFonts w:ascii="Times New Roman" w:hAnsi="Times New Roman" w:cs="Times New Roman"/>
          <w:b/>
          <w:sz w:val="24"/>
          <w:szCs w:val="24"/>
          <w:u w:val="single"/>
        </w:rPr>
      </w:pPr>
      <w:r w:rsidRPr="008D0F22">
        <w:rPr>
          <w:rFonts w:ascii="Times New Roman" w:hAnsi="Times New Roman" w:cs="Times New Roman"/>
          <w:b/>
          <w:sz w:val="24"/>
          <w:szCs w:val="24"/>
          <w:u w:val="single"/>
        </w:rPr>
        <w:t>Self-Reporting Absence Application</w:t>
      </w:r>
    </w:p>
    <w:p w14:paraId="5F27F9D0" w14:textId="70829883" w:rsidR="002F1879" w:rsidRDefault="002F1879" w:rsidP="002F1879">
      <w:pPr>
        <w:rPr>
          <w:rFonts w:ascii="Times New Roman" w:hAnsi="Times New Roman" w:cs="Times New Roman"/>
          <w:sz w:val="24"/>
          <w:szCs w:val="24"/>
        </w:rPr>
      </w:pPr>
      <w:r w:rsidRPr="008D0F22">
        <w:rPr>
          <w:rFonts w:ascii="Times New Roman" w:hAnsi="Times New Roman" w:cs="Times New Roman"/>
          <w:sz w:val="24"/>
          <w:szCs w:val="24"/>
        </w:rPr>
        <w:t xml:space="preserve">Students are expected to attend all classes; if you expect to miss one or two classes, please use the University absence reporting website </w:t>
      </w:r>
      <w:hyperlink r:id="rId10" w:history="1">
        <w:r w:rsidRPr="008D0F22">
          <w:rPr>
            <w:rStyle w:val="Hyperlink"/>
            <w:rFonts w:ascii="Times New Roman" w:hAnsi="Times New Roman" w:cs="Times New Roman"/>
            <w:sz w:val="24"/>
            <w:szCs w:val="24"/>
          </w:rPr>
          <w:t>https://sims.rutgers.edu/ssra/</w:t>
        </w:r>
      </w:hyperlink>
      <w:r w:rsidRPr="008D0F22">
        <w:rPr>
          <w:rFonts w:ascii="Times New Roman" w:hAnsi="Times New Roman" w:cs="Times New Roman"/>
          <w:sz w:val="24"/>
          <w:szCs w:val="24"/>
        </w:rPr>
        <w:t xml:space="preserve">  to indicate the date and reason for your absence.  An email is automatically sent to me.</w:t>
      </w:r>
    </w:p>
    <w:p w14:paraId="51173DCE" w14:textId="77777777" w:rsidR="00A96AA6" w:rsidRPr="008D0F22" w:rsidRDefault="00A96AA6" w:rsidP="00A96AA6">
      <w:pPr>
        <w:ind w:left="720" w:hanging="720"/>
        <w:rPr>
          <w:rFonts w:ascii="Times New Roman" w:hAnsi="Times New Roman" w:cs="Times New Roman"/>
          <w:b/>
          <w:sz w:val="24"/>
          <w:szCs w:val="24"/>
          <w:u w:val="single"/>
        </w:rPr>
      </w:pPr>
      <w:r w:rsidRPr="008D0F22">
        <w:rPr>
          <w:rFonts w:ascii="Times New Roman" w:hAnsi="Times New Roman" w:cs="Times New Roman"/>
          <w:b/>
          <w:sz w:val="24"/>
          <w:szCs w:val="24"/>
          <w:u w:val="single"/>
        </w:rPr>
        <w:t>Academic Integrity</w:t>
      </w:r>
    </w:p>
    <w:p w14:paraId="51173DCF" w14:textId="678A5D78" w:rsidR="00A96AA6" w:rsidRDefault="00A96AA6" w:rsidP="00A96AA6">
      <w:pPr>
        <w:rPr>
          <w:rStyle w:val="Hyperlink"/>
          <w:rFonts w:ascii="Times New Roman" w:hAnsi="Times New Roman" w:cs="Times New Roman"/>
          <w:sz w:val="24"/>
          <w:szCs w:val="24"/>
        </w:rPr>
      </w:pPr>
      <w:r w:rsidRPr="008D0F22">
        <w:rPr>
          <w:rFonts w:ascii="Times New Roman" w:hAnsi="Times New Roman" w:cs="Times New Roman"/>
          <w:sz w:val="24"/>
          <w:szCs w:val="24"/>
        </w:rPr>
        <w:t xml:space="preserve">In accordance with Rutgers University policy on Academic Integrity, you are expected to fully comply with the school’s policies.  Please see: </w:t>
      </w:r>
      <w:hyperlink r:id="rId11" w:history="1">
        <w:r w:rsidRPr="008D0F22">
          <w:rPr>
            <w:rStyle w:val="Hyperlink"/>
            <w:rFonts w:ascii="Times New Roman" w:hAnsi="Times New Roman" w:cs="Times New Roman"/>
            <w:sz w:val="24"/>
            <w:szCs w:val="24"/>
          </w:rPr>
          <w:t>http://academicintegrity.rutgers.edu</w:t>
        </w:r>
      </w:hyperlink>
    </w:p>
    <w:p w14:paraId="51173DD0" w14:textId="77777777" w:rsidR="00A96AA6" w:rsidRPr="008D0F22" w:rsidRDefault="00A96AA6" w:rsidP="00A96AA6">
      <w:pPr>
        <w:rPr>
          <w:rFonts w:ascii="Times New Roman" w:hAnsi="Times New Roman" w:cs="Times New Roman"/>
          <w:b/>
          <w:sz w:val="24"/>
          <w:szCs w:val="24"/>
          <w:u w:val="single"/>
        </w:rPr>
      </w:pPr>
      <w:r w:rsidRPr="008D0F22">
        <w:rPr>
          <w:rFonts w:ascii="Times New Roman" w:hAnsi="Times New Roman" w:cs="Times New Roman"/>
          <w:b/>
          <w:sz w:val="24"/>
          <w:szCs w:val="24"/>
          <w:u w:val="single"/>
        </w:rPr>
        <w:t>Students with Disabilities</w:t>
      </w:r>
    </w:p>
    <w:p w14:paraId="01909BEC" w14:textId="77777777" w:rsidR="00C92CF5" w:rsidRPr="008D0F22" w:rsidRDefault="00A96AA6">
      <w:pPr>
        <w:rPr>
          <w:rStyle w:val="Hyperlink"/>
          <w:rFonts w:ascii="Times New Roman" w:hAnsi="Times New Roman" w:cs="Times New Roman"/>
          <w:sz w:val="24"/>
          <w:szCs w:val="24"/>
        </w:rPr>
      </w:pPr>
      <w:r w:rsidRPr="008D0F22">
        <w:rPr>
          <w:rFonts w:ascii="Times New Roman" w:hAnsi="Times New Roman" w:cs="Times New Roman"/>
          <w:sz w:val="24"/>
          <w:szCs w:val="24"/>
        </w:rPr>
        <w:lastRenderedPageBreak/>
        <w:t>Students with disabilities who require accommodation should review the following statement from the Office of Disability Services (</w:t>
      </w:r>
      <w:hyperlink r:id="rId12" w:history="1">
        <w:r w:rsidR="002F1879" w:rsidRPr="008D0F22">
          <w:rPr>
            <w:rStyle w:val="Hyperlink"/>
            <w:rFonts w:ascii="Times New Roman" w:hAnsi="Times New Roman" w:cs="Times New Roman"/>
            <w:sz w:val="24"/>
            <w:szCs w:val="24"/>
          </w:rPr>
          <w:t>https://ods.rutgers.edu/</w:t>
        </w:r>
      </w:hyperlink>
      <w:r w:rsidRPr="008D0F22">
        <w:rPr>
          <w:rStyle w:val="Hyperlink"/>
          <w:rFonts w:ascii="Times New Roman" w:hAnsi="Times New Roman" w:cs="Times New Roman"/>
          <w:sz w:val="24"/>
          <w:szCs w:val="24"/>
        </w:rPr>
        <w:t>).</w:t>
      </w:r>
    </w:p>
    <w:p w14:paraId="4365EA9E" w14:textId="243F910E" w:rsidR="008937F2" w:rsidRDefault="008937F2" w:rsidP="00C92CF5">
      <w:pPr>
        <w:jc w:val="center"/>
        <w:rPr>
          <w:rFonts w:ascii="Times New Roman" w:eastAsia="SimSun" w:hAnsi="Times New Roman" w:cs="Times New Roman"/>
          <w:b/>
          <w:bCs/>
          <w:sz w:val="24"/>
          <w:szCs w:val="24"/>
          <w:lang w:eastAsia="en-US"/>
        </w:rPr>
      </w:pPr>
    </w:p>
    <w:p w14:paraId="1E295BFC" w14:textId="77777777" w:rsidR="001A5298" w:rsidRPr="001A5298" w:rsidRDefault="001A5298" w:rsidP="001A5298">
      <w:pPr>
        <w:spacing w:after="0" w:line="240" w:lineRule="auto"/>
        <w:jc w:val="both"/>
        <w:rPr>
          <w:rFonts w:ascii="&amp;quot" w:eastAsia="Times New Roman" w:hAnsi="&amp;quot" w:cs="Times New Roman"/>
          <w:color w:val="212121"/>
          <w:sz w:val="21"/>
          <w:szCs w:val="21"/>
        </w:rPr>
      </w:pPr>
    </w:p>
    <w:p w14:paraId="6EAFA320" w14:textId="77777777" w:rsidR="008025CA" w:rsidRPr="008025CA" w:rsidRDefault="008025CA" w:rsidP="008025CA">
      <w:pPr>
        <w:spacing w:after="0" w:line="240" w:lineRule="auto"/>
        <w:jc w:val="center"/>
        <w:rPr>
          <w:rFonts w:ascii="&amp;quot" w:eastAsia="Times New Roman" w:hAnsi="&amp;quot" w:cs="Times New Roman"/>
          <w:color w:val="414141"/>
          <w:sz w:val="21"/>
          <w:szCs w:val="21"/>
        </w:rPr>
      </w:pPr>
      <w:r w:rsidRPr="008025CA">
        <w:rPr>
          <w:rFonts w:ascii="Times New Roman" w:eastAsia="Times New Roman" w:hAnsi="Times New Roman" w:cs="Times New Roman"/>
          <w:b/>
          <w:bCs/>
          <w:color w:val="414141"/>
          <w:sz w:val="24"/>
          <w:szCs w:val="24"/>
        </w:rPr>
        <w:t>COURSE OVERVIEW</w:t>
      </w:r>
    </w:p>
    <w:p w14:paraId="631206B9" w14:textId="77777777" w:rsidR="008025CA" w:rsidRPr="008025CA" w:rsidRDefault="008025CA" w:rsidP="008025CA">
      <w:pPr>
        <w:spacing w:after="0" w:line="240" w:lineRule="auto"/>
        <w:rPr>
          <w:rFonts w:ascii="&amp;quot" w:eastAsia="Times New Roman" w:hAnsi="&amp;quot" w:cs="Times New Roman"/>
          <w:color w:val="414141"/>
          <w:sz w:val="21"/>
          <w:szCs w:val="21"/>
        </w:rPr>
      </w:pPr>
      <w:r w:rsidRPr="008025CA">
        <w:rPr>
          <w:rFonts w:ascii="&amp;quot" w:eastAsia="Times New Roman" w:hAnsi="&amp;quot" w:cs="Times New Roman"/>
          <w:color w:val="414141"/>
          <w:sz w:val="21"/>
          <w:szCs w:val="21"/>
        </w:rP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Week1                                     Introduction</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b/>
          <w:bCs/>
          <w:color w:val="414141"/>
          <w:sz w:val="24"/>
          <w:szCs w:val="24"/>
        </w:rPr>
        <w:t>PART I</w:t>
      </w:r>
      <w:r w:rsidRPr="008025CA">
        <w:rPr>
          <w:rFonts w:ascii="&amp;quot" w:eastAsia="Times New Roman" w:hAnsi="&amp;quot" w:cs="Times New Roman"/>
          <w:color w:val="414141"/>
          <w:sz w:val="21"/>
          <w:szCs w:val="21"/>
        </w:rPr>
        <w:t xml:space="preserve">                                   </w:t>
      </w:r>
      <w:r w:rsidRPr="008025CA">
        <w:rPr>
          <w:rFonts w:ascii="Times New Roman" w:eastAsia="Times New Roman" w:hAnsi="Times New Roman" w:cs="Times New Roman"/>
          <w:b/>
          <w:bCs/>
          <w:color w:val="414141"/>
          <w:sz w:val="24"/>
          <w:szCs w:val="24"/>
        </w:rPr>
        <w:t>The Maoist Legacy and the Impetus to Reform</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2                                    China’s Revolution in Modern History</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3                                    The Mao System and Maoist Legacy</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b/>
          <w:bCs/>
          <w:color w:val="414141"/>
          <w:sz w:val="24"/>
          <w:szCs w:val="24"/>
        </w:rPr>
        <w:t>PART II                                 The Process of Reform</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4                                    China on the Eve of Reform</w:t>
      </w:r>
      <w:r w:rsidRPr="008025CA">
        <w:rPr>
          <w:rFonts w:ascii="Times New Roman" w:eastAsia="Times New Roman" w:hAnsi="Times New Roman" w:cs="Times New Roman"/>
          <w:color w:val="212121"/>
          <w:sz w:val="24"/>
          <w:szCs w:val="24"/>
          <w:shd w:val="clear" w:color="auto" w:fill="FFFFFF"/>
        </w:rP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5                                    </w:t>
      </w:r>
      <w:r w:rsidRPr="008025CA">
        <w:rPr>
          <w:rFonts w:ascii="Times New Roman" w:eastAsia="Times New Roman" w:hAnsi="Times New Roman" w:cs="Times New Roman"/>
          <w:color w:val="212121"/>
          <w:sz w:val="24"/>
          <w:szCs w:val="24"/>
          <w:shd w:val="clear" w:color="auto" w:fill="FFFFFF"/>
        </w:rPr>
        <w:t xml:space="preserve">SOEs and Urban Reform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 xml:space="preserve">Week 6                                    </w:t>
      </w:r>
      <w:r w:rsidRPr="008025CA">
        <w:rPr>
          <w:rFonts w:ascii="Times New Roman" w:eastAsia="Times New Roman" w:hAnsi="Times New Roman" w:cs="Times New Roman"/>
          <w:color w:val="212121"/>
          <w:sz w:val="24"/>
          <w:szCs w:val="24"/>
          <w:shd w:val="clear" w:color="auto" w:fill="FFFFFF"/>
        </w:rPr>
        <w:t>The Rise of the Private Sector</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7                                    Rural Reform and Land Policy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 xml:space="preserve">Week 8                                    Midterm review and exam </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b/>
          <w:bCs/>
          <w:color w:val="414141"/>
          <w:sz w:val="24"/>
          <w:szCs w:val="24"/>
        </w:rPr>
        <w:t>PART III</w:t>
      </w:r>
      <w:r w:rsidRPr="008025CA">
        <w:rPr>
          <w:rFonts w:ascii="&amp;quot" w:eastAsia="Times New Roman" w:hAnsi="&amp;quot" w:cs="Times New Roman"/>
          <w:color w:val="414141"/>
          <w:sz w:val="21"/>
          <w:szCs w:val="21"/>
        </w:rPr>
        <w:t xml:space="preserve">                                </w:t>
      </w:r>
      <w:r w:rsidRPr="008025CA">
        <w:rPr>
          <w:rFonts w:ascii="Times New Roman" w:eastAsia="Times New Roman" w:hAnsi="Times New Roman" w:cs="Times New Roman"/>
          <w:b/>
          <w:bCs/>
          <w:color w:val="414141"/>
          <w:sz w:val="24"/>
          <w:szCs w:val="24"/>
        </w:rPr>
        <w:t>Consequences of Economic Reform and Political Change</w:t>
      </w:r>
      <w:r w:rsidRPr="008025CA">
        <w:rPr>
          <w:rFonts w:ascii="&amp;quot" w:eastAsia="Times New Roman" w:hAnsi="&amp;quot" w:cs="Times New Roman"/>
          <w:color w:val="414141"/>
          <w:sz w:val="21"/>
          <w:szCs w:val="21"/>
        </w:rPr>
        <w:b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10                                  Institutional Foundation of Economic Growth</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11                                  State-Society Relations under the Reform</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12                                  Democratization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 xml:space="preserve">Week 13                                  </w:t>
      </w:r>
      <w:r w:rsidRPr="008025CA">
        <w:rPr>
          <w:rFonts w:ascii="Times New Roman" w:eastAsia="Times New Roman" w:hAnsi="Times New Roman" w:cs="Times New Roman"/>
          <w:color w:val="212121"/>
          <w:sz w:val="24"/>
          <w:szCs w:val="24"/>
          <w:shd w:val="clear" w:color="auto" w:fill="FFFFFF"/>
        </w:rPr>
        <w:t>Rule of Law</w:t>
      </w:r>
      <w:r w:rsidRPr="008025CA">
        <w:rPr>
          <w:rFonts w:ascii="Times New Roman" w:eastAsia="Times New Roman" w:hAnsi="Times New Roman" w:cs="Times New Roman"/>
          <w:color w:val="414141"/>
          <w:sz w:val="24"/>
          <w:szCs w:val="24"/>
        </w:rPr>
        <w:t xml:space="preserve"> </w:t>
      </w:r>
      <w:r w:rsidRPr="008025CA">
        <w:rPr>
          <w:rFonts w:ascii="&amp;quot" w:eastAsia="Times New Roman" w:hAnsi="&amp;quot" w:cs="Times New Roman"/>
          <w:color w:val="414141"/>
          <w:sz w:val="21"/>
          <w:szCs w:val="21"/>
        </w:rPr>
        <w:t>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 xml:space="preserve">Week 14                                  </w:t>
      </w:r>
      <w:r w:rsidRPr="008025CA">
        <w:rPr>
          <w:rFonts w:ascii="Times New Roman" w:eastAsia="Times New Roman" w:hAnsi="Times New Roman" w:cs="Times New Roman"/>
          <w:color w:val="212121"/>
          <w:sz w:val="24"/>
          <w:szCs w:val="24"/>
        </w:rPr>
        <w:t>Political Participation and Dislocation from Economic Reform </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15                                  New Problems in Continuing Reform</w:t>
      </w:r>
      <w:r w:rsidRPr="008025CA">
        <w:rPr>
          <w:rFonts w:ascii="&amp;quot" w:eastAsia="Times New Roman" w:hAnsi="&amp;quot" w:cs="Times New Roman"/>
          <w:color w:val="414141"/>
          <w:sz w:val="21"/>
          <w:szCs w:val="21"/>
        </w:rPr>
        <w:br/>
      </w:r>
      <w:r w:rsidRPr="008025CA">
        <w:rPr>
          <w:rFonts w:ascii="Times New Roman" w:eastAsia="Times New Roman" w:hAnsi="Times New Roman" w:cs="Times New Roman"/>
          <w:color w:val="414141"/>
          <w:sz w:val="24"/>
          <w:szCs w:val="24"/>
        </w:rPr>
        <w:t>Week 16                                  Final review </w:t>
      </w:r>
      <w:r w:rsidRPr="008025CA">
        <w:rPr>
          <w:rFonts w:ascii="&amp;quot" w:eastAsia="Times New Roman" w:hAnsi="&amp;quot" w:cs="Times New Roman"/>
          <w:color w:val="414141"/>
          <w:sz w:val="21"/>
          <w:szCs w:val="21"/>
        </w:rPr>
        <w:br/>
      </w:r>
    </w:p>
    <w:p w14:paraId="51173DD1" w14:textId="7E1BE646" w:rsidR="00C92CF5" w:rsidRPr="008D0F22" w:rsidRDefault="00C92CF5" w:rsidP="008025CA">
      <w:pPr>
        <w:jc w:val="both"/>
        <w:rPr>
          <w:rFonts w:ascii="Times New Roman" w:hAnsi="Times New Roman" w:cs="Times New Roman"/>
          <w:sz w:val="24"/>
          <w:szCs w:val="24"/>
        </w:rPr>
      </w:pPr>
      <w:r w:rsidRPr="008D0F22">
        <w:rPr>
          <w:rFonts w:ascii="Times New Roman" w:hAnsi="Times New Roman" w:cs="Times New Roman"/>
          <w:sz w:val="24"/>
          <w:szCs w:val="24"/>
        </w:rPr>
        <w:br w:type="page"/>
      </w:r>
    </w:p>
    <w:p w14:paraId="51173DD2" w14:textId="77777777" w:rsidR="0049058F" w:rsidRPr="008D0F22" w:rsidRDefault="00460167" w:rsidP="00460167">
      <w:pPr>
        <w:jc w:val="center"/>
        <w:rPr>
          <w:rFonts w:ascii="Times New Roman" w:hAnsi="Times New Roman" w:cs="Times New Roman"/>
          <w:b/>
          <w:sz w:val="24"/>
          <w:szCs w:val="24"/>
          <w:u w:val="single"/>
        </w:rPr>
      </w:pPr>
      <w:bookmarkStart w:id="12" w:name="OLE_LINK13"/>
      <w:bookmarkStart w:id="13" w:name="OLE_LINK14"/>
      <w:r w:rsidRPr="008D0F22">
        <w:rPr>
          <w:rFonts w:ascii="Times New Roman" w:hAnsi="Times New Roman" w:cs="Times New Roman"/>
          <w:b/>
          <w:sz w:val="24"/>
          <w:szCs w:val="24"/>
          <w:u w:val="single"/>
        </w:rPr>
        <w:lastRenderedPageBreak/>
        <w:t>Topics and Readings</w:t>
      </w:r>
      <w:r w:rsidR="0049058F" w:rsidRPr="008D0F22">
        <w:rPr>
          <w:rFonts w:ascii="Times New Roman" w:hAnsi="Times New Roman" w:cs="Times New Roman"/>
          <w:b/>
          <w:sz w:val="24"/>
          <w:szCs w:val="24"/>
          <w:u w:val="single"/>
        </w:rPr>
        <w:t xml:space="preserve"> </w:t>
      </w:r>
    </w:p>
    <w:p w14:paraId="51173DD3" w14:textId="77777777" w:rsidR="00F74EF8" w:rsidRPr="008D0F22" w:rsidRDefault="0049058F" w:rsidP="00460167">
      <w:pPr>
        <w:jc w:val="center"/>
        <w:rPr>
          <w:rFonts w:ascii="Times New Roman" w:hAnsi="Times New Roman" w:cs="Times New Roman"/>
          <w:sz w:val="24"/>
          <w:szCs w:val="24"/>
        </w:rPr>
      </w:pPr>
      <w:r w:rsidRPr="008D0F22">
        <w:rPr>
          <w:rFonts w:ascii="Times New Roman" w:hAnsi="Times New Roman" w:cs="Times New Roman"/>
          <w:sz w:val="24"/>
          <w:szCs w:val="24"/>
        </w:rPr>
        <w:t>(Readings marked with an asterisk are required. Other readings are recommended.)</w:t>
      </w:r>
    </w:p>
    <w:p w14:paraId="51173DD5" w14:textId="13C3374D" w:rsidR="0049058F" w:rsidRPr="008D0F22" w:rsidRDefault="00A31112" w:rsidP="00A31112">
      <w:pPr>
        <w:tabs>
          <w:tab w:val="left" w:pos="-720"/>
        </w:tabs>
        <w:suppressAutoHyphens/>
        <w:rPr>
          <w:rFonts w:ascii="Times New Roman" w:hAnsi="Times New Roman" w:cs="Times New Roman"/>
          <w:sz w:val="24"/>
          <w:szCs w:val="24"/>
        </w:rPr>
      </w:pPr>
      <w:r w:rsidRPr="008D0F22">
        <w:rPr>
          <w:rFonts w:ascii="Times New Roman" w:hAnsi="Times New Roman" w:cs="Times New Roman"/>
          <w:b/>
          <w:sz w:val="24"/>
          <w:szCs w:val="24"/>
        </w:rPr>
        <w:t>Week 1</w:t>
      </w:r>
      <w:r w:rsidR="0049058F" w:rsidRPr="008D0F22">
        <w:rPr>
          <w:rFonts w:ascii="Times New Roman" w:hAnsi="Times New Roman" w:cs="Times New Roman"/>
          <w:b/>
          <w:sz w:val="24"/>
          <w:szCs w:val="24"/>
        </w:rPr>
        <w:t xml:space="preserve"> </w:t>
      </w:r>
      <w:bookmarkStart w:id="14" w:name="OLE_LINK17"/>
      <w:r w:rsidR="0049058F"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1/</w:t>
      </w:r>
      <w:r w:rsidR="00457253">
        <w:rPr>
          <w:rFonts w:ascii="Times New Roman" w:hAnsi="Times New Roman" w:cs="Times New Roman"/>
          <w:b/>
          <w:bCs/>
          <w:sz w:val="24"/>
          <w:szCs w:val="24"/>
        </w:rPr>
        <w:t>22</w:t>
      </w:r>
      <w:r w:rsidR="0049058F" w:rsidRPr="008D0F22">
        <w:rPr>
          <w:rFonts w:ascii="Times New Roman" w:hAnsi="Times New Roman" w:cs="Times New Roman"/>
          <w:b/>
          <w:sz w:val="24"/>
          <w:szCs w:val="24"/>
        </w:rPr>
        <w:t>)</w:t>
      </w:r>
      <w:r w:rsidR="0049058F" w:rsidRPr="008D0F22">
        <w:rPr>
          <w:rFonts w:ascii="Times New Roman" w:hAnsi="Times New Roman" w:cs="Times New Roman"/>
          <w:sz w:val="24"/>
          <w:szCs w:val="24"/>
        </w:rPr>
        <w:t xml:space="preserve"> </w:t>
      </w:r>
      <w:r w:rsidR="0049058F" w:rsidRPr="008D0F22">
        <w:rPr>
          <w:rFonts w:ascii="Times New Roman" w:hAnsi="Times New Roman" w:cs="Times New Roman"/>
          <w:b/>
          <w:bCs/>
          <w:sz w:val="24"/>
          <w:szCs w:val="24"/>
        </w:rPr>
        <w:t>Introduction: Why China? What to know about Chinese politics?</w:t>
      </w:r>
    </w:p>
    <w:p w14:paraId="51173DD7" w14:textId="000E7F92" w:rsidR="00670C17" w:rsidRPr="008D0F22" w:rsidRDefault="00670C17" w:rsidP="00670C17">
      <w:pPr>
        <w:pStyle w:val="ListParagraph"/>
        <w:tabs>
          <w:tab w:val="left" w:pos="-720"/>
        </w:tabs>
        <w:suppressAutoHyphens/>
        <w:rPr>
          <w:rFonts w:ascii="Times New Roman" w:hAnsi="Times New Roman" w:cs="Times New Roman"/>
        </w:rPr>
      </w:pPr>
      <w:r w:rsidRPr="008D0F22">
        <w:rPr>
          <w:rFonts w:ascii="Times New Roman" w:hAnsi="Times New Roman" w:cs="Times New Roman"/>
        </w:rPr>
        <w:t>*Lieberthal, pp.1-</w:t>
      </w:r>
      <w:r w:rsidR="00DB6FD3" w:rsidRPr="008D0F22">
        <w:rPr>
          <w:rFonts w:ascii="Times New Roman" w:hAnsi="Times New Roman" w:cs="Times New Roman"/>
        </w:rPr>
        <w:t>28</w:t>
      </w:r>
      <w:r w:rsidR="000475DF" w:rsidRPr="008D0F22">
        <w:rPr>
          <w:rFonts w:ascii="Times New Roman" w:hAnsi="Times New Roman" w:cs="Times New Roman"/>
        </w:rPr>
        <w:t>.</w:t>
      </w:r>
    </w:p>
    <w:p w14:paraId="51173DD8" w14:textId="6D1B608E" w:rsidR="00670C17" w:rsidRPr="008D0F22" w:rsidRDefault="00670C17" w:rsidP="00670C17">
      <w:pPr>
        <w:spacing w:after="0"/>
        <w:ind w:firstLine="720"/>
        <w:rPr>
          <w:rFonts w:ascii="Times New Roman" w:hAnsi="Times New Roman" w:cs="Times New Roman"/>
          <w:sz w:val="24"/>
          <w:szCs w:val="24"/>
        </w:rPr>
      </w:pPr>
      <w:r w:rsidRPr="008D0F22">
        <w:rPr>
          <w:rFonts w:ascii="Times New Roman" w:hAnsi="Times New Roman" w:cs="Times New Roman"/>
          <w:sz w:val="24"/>
          <w:szCs w:val="24"/>
        </w:rPr>
        <w:t xml:space="preserve">*Tony Saich, </w:t>
      </w:r>
      <w:r w:rsidR="000475DF" w:rsidRPr="008D0F22">
        <w:rPr>
          <w:rFonts w:ascii="Times New Roman" w:hAnsi="Times New Roman" w:cs="Times New Roman"/>
          <w:sz w:val="24"/>
          <w:szCs w:val="24"/>
        </w:rPr>
        <w:t>pp. 1-28</w:t>
      </w:r>
      <w:r w:rsidRPr="008D0F22">
        <w:rPr>
          <w:rFonts w:ascii="Times New Roman" w:hAnsi="Times New Roman" w:cs="Times New Roman"/>
          <w:sz w:val="24"/>
          <w:szCs w:val="24"/>
        </w:rPr>
        <w:t>.</w:t>
      </w:r>
    </w:p>
    <w:p w14:paraId="51173DD9" w14:textId="77777777" w:rsidR="001003EE" w:rsidRPr="008D0F22" w:rsidRDefault="001003EE" w:rsidP="00670C17">
      <w:pPr>
        <w:spacing w:after="0"/>
        <w:ind w:firstLine="720"/>
        <w:rPr>
          <w:rFonts w:ascii="Times New Roman" w:hAnsi="Times New Roman" w:cs="Times New Roman"/>
          <w:sz w:val="24"/>
          <w:szCs w:val="24"/>
        </w:rPr>
      </w:pPr>
    </w:p>
    <w:p w14:paraId="51173DDF" w14:textId="5771A64C" w:rsidR="00460167" w:rsidRDefault="00460167" w:rsidP="00460167">
      <w:pPr>
        <w:rPr>
          <w:rFonts w:ascii="Times New Roman" w:hAnsi="Times New Roman" w:cs="Times New Roman"/>
          <w:b/>
          <w:sz w:val="24"/>
          <w:szCs w:val="24"/>
        </w:rPr>
      </w:pPr>
      <w:r w:rsidRPr="008D0F22">
        <w:rPr>
          <w:rFonts w:ascii="Times New Roman" w:hAnsi="Times New Roman" w:cs="Times New Roman"/>
          <w:b/>
          <w:sz w:val="24"/>
          <w:szCs w:val="24"/>
        </w:rPr>
        <w:t xml:space="preserve">Part I. The Maoist Legacy and the Impetus to Reform </w:t>
      </w:r>
    </w:p>
    <w:p w14:paraId="51173DE0" w14:textId="70876F6D" w:rsidR="0049058F" w:rsidRPr="008D0F22" w:rsidRDefault="0001736C" w:rsidP="00A31112">
      <w:pPr>
        <w:rPr>
          <w:rFonts w:ascii="Times New Roman" w:hAnsi="Times New Roman" w:cs="Times New Roman"/>
          <w:sz w:val="24"/>
          <w:szCs w:val="24"/>
        </w:rPr>
      </w:pPr>
      <w:r>
        <w:rPr>
          <w:rFonts w:ascii="Times New Roman" w:hAnsi="Times New Roman" w:cs="Times New Roman"/>
          <w:b/>
          <w:sz w:val="24"/>
          <w:szCs w:val="24"/>
        </w:rPr>
        <w:t>W</w:t>
      </w:r>
      <w:r w:rsidRPr="008D0F22">
        <w:rPr>
          <w:rFonts w:ascii="Times New Roman" w:hAnsi="Times New Roman" w:cs="Times New Roman"/>
          <w:b/>
          <w:sz w:val="24"/>
          <w:szCs w:val="24"/>
        </w:rPr>
        <w:t xml:space="preserve">eek 2 </w:t>
      </w:r>
      <w:r w:rsidR="0049058F" w:rsidRPr="008D0F22">
        <w:rPr>
          <w:rFonts w:ascii="Times New Roman" w:hAnsi="Times New Roman" w:cs="Times New Roman"/>
          <w:b/>
          <w:sz w:val="24"/>
          <w:szCs w:val="24"/>
        </w:rPr>
        <w:t>(</w:t>
      </w:r>
      <w:r>
        <w:rPr>
          <w:rFonts w:ascii="Times New Roman" w:hAnsi="Times New Roman" w:cs="Times New Roman"/>
          <w:b/>
          <w:sz w:val="24"/>
          <w:szCs w:val="24"/>
        </w:rPr>
        <w:t>1/</w:t>
      </w:r>
      <w:r w:rsidR="004403E1" w:rsidRPr="008D0F22">
        <w:rPr>
          <w:rFonts w:ascii="Times New Roman" w:hAnsi="Times New Roman" w:cs="Times New Roman"/>
          <w:b/>
          <w:bCs/>
          <w:sz w:val="24"/>
          <w:szCs w:val="24"/>
        </w:rPr>
        <w:t>2</w:t>
      </w:r>
      <w:r w:rsidR="00457253">
        <w:rPr>
          <w:rFonts w:ascii="Times New Roman" w:hAnsi="Times New Roman" w:cs="Times New Roman"/>
          <w:b/>
          <w:bCs/>
          <w:sz w:val="24"/>
          <w:szCs w:val="24"/>
        </w:rPr>
        <w:t>7</w:t>
      </w:r>
      <w:r>
        <w:rPr>
          <w:rFonts w:ascii="Times New Roman" w:hAnsi="Times New Roman" w:cs="Times New Roman"/>
          <w:b/>
          <w:bCs/>
          <w:sz w:val="24"/>
          <w:szCs w:val="24"/>
        </w:rPr>
        <w:t>, 29</w:t>
      </w:r>
      <w:r w:rsidR="0049058F" w:rsidRPr="008D0F22">
        <w:rPr>
          <w:rFonts w:ascii="Times New Roman" w:hAnsi="Times New Roman" w:cs="Times New Roman"/>
          <w:b/>
          <w:sz w:val="24"/>
          <w:szCs w:val="24"/>
        </w:rPr>
        <w:t>)</w:t>
      </w:r>
      <w:r w:rsidR="0049058F" w:rsidRPr="008D0F22">
        <w:rPr>
          <w:rFonts w:ascii="Times New Roman" w:hAnsi="Times New Roman" w:cs="Times New Roman"/>
          <w:sz w:val="24"/>
          <w:szCs w:val="24"/>
        </w:rPr>
        <w:t xml:space="preserve"> </w:t>
      </w:r>
      <w:r w:rsidR="00C15408" w:rsidRPr="008D0F22">
        <w:rPr>
          <w:rFonts w:ascii="Times New Roman" w:hAnsi="Times New Roman" w:cs="Times New Roman"/>
          <w:b/>
          <w:sz w:val="24"/>
          <w:szCs w:val="24"/>
        </w:rPr>
        <w:t xml:space="preserve">China’s Revolution in Modern History </w:t>
      </w:r>
    </w:p>
    <w:p w14:paraId="51173DE2" w14:textId="61091DA9" w:rsidR="009538F6" w:rsidRPr="008D0F22" w:rsidRDefault="00670C17" w:rsidP="009538F6">
      <w:pPr>
        <w:pStyle w:val="ListParagraph"/>
        <w:rPr>
          <w:rFonts w:ascii="Times New Roman" w:hAnsi="Times New Roman" w:cs="Times New Roman"/>
        </w:rPr>
      </w:pPr>
      <w:r w:rsidRPr="008D0F22">
        <w:rPr>
          <w:rFonts w:ascii="Times New Roman" w:hAnsi="Times New Roman" w:cs="Times New Roman"/>
        </w:rPr>
        <w:t>*</w:t>
      </w:r>
      <w:r w:rsidR="009538F6" w:rsidRPr="008D0F22">
        <w:rPr>
          <w:rFonts w:ascii="Times New Roman" w:hAnsi="Times New Roman" w:cs="Times New Roman"/>
        </w:rPr>
        <w:t>Lieberthal, pp.</w:t>
      </w:r>
      <w:r w:rsidR="00DB6FD3" w:rsidRPr="008D0F22">
        <w:rPr>
          <w:rFonts w:ascii="Times New Roman" w:hAnsi="Times New Roman" w:cs="Times New Roman"/>
        </w:rPr>
        <w:t xml:space="preserve">28-56, </w:t>
      </w:r>
      <w:r w:rsidR="009538F6" w:rsidRPr="008D0F22">
        <w:rPr>
          <w:rFonts w:ascii="Times New Roman" w:hAnsi="Times New Roman" w:cs="Times New Roman"/>
        </w:rPr>
        <w:t>59-83.</w:t>
      </w:r>
    </w:p>
    <w:p w14:paraId="51173DE4" w14:textId="77777777" w:rsidR="00670C17" w:rsidRPr="008D0F22" w:rsidRDefault="00670C17" w:rsidP="0049058F">
      <w:pPr>
        <w:spacing w:after="0"/>
        <w:ind w:firstLine="720"/>
        <w:rPr>
          <w:rFonts w:ascii="Times New Roman" w:hAnsi="Times New Roman" w:cs="Times New Roman"/>
          <w:sz w:val="24"/>
          <w:szCs w:val="24"/>
        </w:rPr>
      </w:pPr>
    </w:p>
    <w:p w14:paraId="3CD1909F" w14:textId="77777777" w:rsidR="00DB6FD3" w:rsidRPr="008D0F22" w:rsidRDefault="00DB6FD3" w:rsidP="00DB6FD3">
      <w:pPr>
        <w:ind w:left="720"/>
        <w:rPr>
          <w:rFonts w:ascii="Times New Roman" w:hAnsi="Times New Roman" w:cs="Times New Roman"/>
          <w:sz w:val="24"/>
          <w:szCs w:val="24"/>
          <w:lang w:val="en"/>
        </w:rPr>
      </w:pPr>
      <w:r w:rsidRPr="008D0F22">
        <w:rPr>
          <w:rFonts w:ascii="Times New Roman" w:hAnsi="Times New Roman" w:cs="Times New Roman"/>
          <w:sz w:val="24"/>
          <w:szCs w:val="24"/>
          <w:lang w:val="en"/>
        </w:rPr>
        <w:t xml:space="preserve">MacFarquhar, R. 1991 “The succession to Mao and the end of Maoism”, in MacFarquhar, R. and Fairbank, J.K. (eds.) </w:t>
      </w:r>
      <w:r w:rsidRPr="008D0F22">
        <w:rPr>
          <w:rFonts w:ascii="Times New Roman" w:hAnsi="Times New Roman" w:cs="Times New Roman"/>
          <w:i/>
          <w:iCs/>
          <w:sz w:val="24"/>
          <w:szCs w:val="24"/>
          <w:lang w:val="en"/>
        </w:rPr>
        <w:t>The Cambridge History of China</w:t>
      </w:r>
      <w:r w:rsidRPr="008D0F22">
        <w:rPr>
          <w:rFonts w:ascii="Times New Roman" w:hAnsi="Times New Roman" w:cs="Times New Roman"/>
          <w:sz w:val="24"/>
          <w:szCs w:val="24"/>
          <w:lang w:val="en"/>
        </w:rPr>
        <w:t xml:space="preserve">. Cambridge: Cambridge University Press, pp. 303–401. </w:t>
      </w:r>
    </w:p>
    <w:p w14:paraId="51173DE7" w14:textId="14B2D343" w:rsidR="00670C17" w:rsidRPr="008D0F22" w:rsidRDefault="00A31112" w:rsidP="00A31112">
      <w:pPr>
        <w:snapToGrid w:val="0"/>
        <w:rPr>
          <w:rFonts w:ascii="Times New Roman" w:hAnsi="Times New Roman" w:cs="Times New Roman"/>
          <w:b/>
          <w:sz w:val="24"/>
          <w:szCs w:val="24"/>
        </w:rPr>
      </w:pPr>
      <w:r w:rsidRPr="008D0F22">
        <w:rPr>
          <w:rFonts w:ascii="Times New Roman" w:hAnsi="Times New Roman" w:cs="Times New Roman"/>
          <w:b/>
          <w:sz w:val="24"/>
          <w:szCs w:val="24"/>
        </w:rPr>
        <w:t xml:space="preserve">Week 3 </w:t>
      </w:r>
      <w:r w:rsidR="00670C17"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2/</w:t>
      </w:r>
      <w:r w:rsidR="00C912AC">
        <w:rPr>
          <w:rFonts w:ascii="Times New Roman" w:hAnsi="Times New Roman" w:cs="Times New Roman"/>
          <w:b/>
          <w:bCs/>
          <w:sz w:val="24"/>
          <w:szCs w:val="24"/>
        </w:rPr>
        <w:t>3</w:t>
      </w:r>
      <w:r w:rsidR="0001736C">
        <w:rPr>
          <w:rFonts w:ascii="Times New Roman" w:hAnsi="Times New Roman" w:cs="Times New Roman"/>
          <w:b/>
          <w:bCs/>
          <w:sz w:val="24"/>
          <w:szCs w:val="24"/>
        </w:rPr>
        <w:t>, 5</w:t>
      </w:r>
      <w:r w:rsidR="00670C17" w:rsidRPr="008D0F22">
        <w:rPr>
          <w:rFonts w:ascii="Times New Roman" w:hAnsi="Times New Roman" w:cs="Times New Roman"/>
          <w:b/>
          <w:sz w:val="24"/>
          <w:szCs w:val="24"/>
        </w:rPr>
        <w:t xml:space="preserve">) </w:t>
      </w:r>
      <w:r w:rsidR="00C15408" w:rsidRPr="008D0F22">
        <w:rPr>
          <w:rFonts w:ascii="Times New Roman" w:hAnsi="Times New Roman" w:cs="Times New Roman"/>
          <w:b/>
          <w:sz w:val="24"/>
          <w:szCs w:val="24"/>
        </w:rPr>
        <w:t>T</w:t>
      </w:r>
      <w:r w:rsidR="00670C17" w:rsidRPr="008D0F22">
        <w:rPr>
          <w:rFonts w:ascii="Times New Roman" w:hAnsi="Times New Roman" w:cs="Times New Roman"/>
          <w:b/>
          <w:sz w:val="24"/>
          <w:szCs w:val="24"/>
        </w:rPr>
        <w:t>he Mao System</w:t>
      </w:r>
      <w:r w:rsidR="00C15408" w:rsidRPr="008D0F22">
        <w:rPr>
          <w:rFonts w:ascii="Times New Roman" w:hAnsi="Times New Roman" w:cs="Times New Roman"/>
          <w:b/>
          <w:sz w:val="24"/>
          <w:szCs w:val="24"/>
        </w:rPr>
        <w:t xml:space="preserve"> and Maoist Legacy</w:t>
      </w:r>
    </w:p>
    <w:p w14:paraId="51173DE9" w14:textId="6EDADC8D" w:rsidR="009538F6" w:rsidRPr="008D0F22" w:rsidRDefault="009538F6" w:rsidP="009538F6">
      <w:pPr>
        <w:pStyle w:val="ListParagraph"/>
        <w:rPr>
          <w:rFonts w:ascii="Times New Roman" w:hAnsi="Times New Roman" w:cs="Times New Roman"/>
        </w:rPr>
      </w:pPr>
      <w:r w:rsidRPr="008D0F22">
        <w:rPr>
          <w:rFonts w:ascii="Times New Roman" w:hAnsi="Times New Roman" w:cs="Times New Roman"/>
        </w:rPr>
        <w:t>*Lieberthal, pp.84</w:t>
      </w:r>
      <w:r w:rsidR="00F6712A" w:rsidRPr="008D0F22">
        <w:rPr>
          <w:rFonts w:ascii="Times New Roman" w:hAnsi="Times New Roman" w:cs="Times New Roman"/>
        </w:rPr>
        <w:t>-122</w:t>
      </w:r>
      <w:r w:rsidRPr="008D0F22">
        <w:rPr>
          <w:rFonts w:ascii="Times New Roman" w:hAnsi="Times New Roman" w:cs="Times New Roman"/>
        </w:rPr>
        <w:t>.</w:t>
      </w:r>
    </w:p>
    <w:p w14:paraId="75F7E01C" w14:textId="77777777" w:rsidR="00DB6FD3" w:rsidRPr="008D0F22" w:rsidRDefault="00DB6FD3" w:rsidP="00DB6FD3">
      <w:pPr>
        <w:spacing w:after="0"/>
        <w:ind w:firstLine="720"/>
        <w:rPr>
          <w:rFonts w:ascii="Times New Roman" w:hAnsi="Times New Roman" w:cs="Times New Roman"/>
          <w:sz w:val="24"/>
          <w:szCs w:val="24"/>
        </w:rPr>
      </w:pPr>
      <w:r w:rsidRPr="008D0F22">
        <w:rPr>
          <w:rFonts w:ascii="Times New Roman" w:hAnsi="Times New Roman" w:cs="Times New Roman"/>
          <w:sz w:val="24"/>
          <w:szCs w:val="24"/>
        </w:rPr>
        <w:t>*Tony Saich, pp. 29-44.</w:t>
      </w:r>
    </w:p>
    <w:p w14:paraId="6E226A56" w14:textId="77777777" w:rsidR="007570C4" w:rsidRPr="008D0F22" w:rsidRDefault="007570C4" w:rsidP="007F40EF">
      <w:pPr>
        <w:pStyle w:val="ListParagraph"/>
        <w:rPr>
          <w:rFonts w:ascii="Times New Roman" w:hAnsi="Times New Roman" w:cs="Times New Roman"/>
        </w:rPr>
      </w:pPr>
    </w:p>
    <w:p w14:paraId="404D2F21" w14:textId="77777777" w:rsidR="00DB6FD3" w:rsidRPr="008D0F22" w:rsidRDefault="00DB6FD3" w:rsidP="00DB6FD3">
      <w:pPr>
        <w:pStyle w:val="Default"/>
        <w:ind w:firstLine="720"/>
      </w:pPr>
      <w:r w:rsidRPr="008D0F22">
        <w:t xml:space="preserve">Andrew Walder, “Some Ironies of Maoist Legacy in Industry,” </w:t>
      </w:r>
      <w:r w:rsidRPr="008D0F22">
        <w:rPr>
          <w:i/>
          <w:iCs/>
        </w:rPr>
        <w:t xml:space="preserve">The Australian </w:t>
      </w:r>
    </w:p>
    <w:p w14:paraId="6C15CDBE" w14:textId="77777777" w:rsidR="00DB6FD3" w:rsidRPr="008D0F22" w:rsidRDefault="00DB6FD3" w:rsidP="00DB6FD3">
      <w:pPr>
        <w:pStyle w:val="ListParagraph"/>
        <w:ind w:left="360" w:firstLine="360"/>
        <w:rPr>
          <w:rFonts w:ascii="Times New Roman" w:hAnsi="Times New Roman" w:cs="Times New Roman"/>
        </w:rPr>
      </w:pPr>
      <w:r w:rsidRPr="008D0F22">
        <w:rPr>
          <w:rFonts w:ascii="Times New Roman" w:hAnsi="Times New Roman" w:cs="Times New Roman"/>
          <w:i/>
          <w:iCs/>
        </w:rPr>
        <w:t>Journal of Chinese Affairs</w:t>
      </w:r>
      <w:r w:rsidRPr="008D0F22">
        <w:rPr>
          <w:rFonts w:ascii="Times New Roman" w:hAnsi="Times New Roman" w:cs="Times New Roman"/>
        </w:rPr>
        <w:t xml:space="preserve">, January 1981, pp. 21-38. </w:t>
      </w:r>
    </w:p>
    <w:p w14:paraId="1B82DA2D" w14:textId="77777777" w:rsidR="00DB6FD3" w:rsidRPr="008D0F22" w:rsidRDefault="00DB6FD3" w:rsidP="00DB6FD3">
      <w:pPr>
        <w:pStyle w:val="ListParagraph"/>
        <w:ind w:left="360" w:firstLine="360"/>
        <w:rPr>
          <w:rFonts w:ascii="Times New Roman" w:hAnsi="Times New Roman" w:cs="Times New Roman"/>
        </w:rPr>
      </w:pPr>
    </w:p>
    <w:p w14:paraId="6FD60465" w14:textId="2F96159F" w:rsidR="00DB6FD3" w:rsidRDefault="00DB6FD3" w:rsidP="00DB6FD3">
      <w:pPr>
        <w:ind w:left="720"/>
        <w:rPr>
          <w:rFonts w:ascii="Times New Roman" w:hAnsi="Times New Roman" w:cs="Times New Roman"/>
          <w:i/>
          <w:iCs/>
          <w:sz w:val="24"/>
          <w:szCs w:val="24"/>
        </w:rPr>
      </w:pPr>
      <w:r w:rsidRPr="008D0F22">
        <w:rPr>
          <w:rFonts w:ascii="Times New Roman" w:hAnsi="Times New Roman" w:cs="Times New Roman"/>
          <w:sz w:val="24"/>
          <w:szCs w:val="24"/>
        </w:rPr>
        <w:t xml:space="preserve">Barry Naughton, 2007. </w:t>
      </w:r>
      <w:r w:rsidRPr="008D0F22">
        <w:rPr>
          <w:rFonts w:ascii="Times New Roman" w:hAnsi="Times New Roman" w:cs="Times New Roman"/>
          <w:i/>
          <w:iCs/>
          <w:sz w:val="24"/>
          <w:szCs w:val="24"/>
        </w:rPr>
        <w:t>The Chinese Economy: Transitions and Growth</w:t>
      </w:r>
      <w:r w:rsidRPr="008D0F22">
        <w:rPr>
          <w:rFonts w:ascii="Times New Roman" w:hAnsi="Times New Roman" w:cs="Times New Roman"/>
          <w:sz w:val="24"/>
          <w:szCs w:val="24"/>
        </w:rPr>
        <w:t>. Cambridge: MIT Press, pp. 55-78</w:t>
      </w:r>
      <w:r w:rsidRPr="008D0F22">
        <w:rPr>
          <w:rFonts w:ascii="Times New Roman" w:hAnsi="Times New Roman" w:cs="Times New Roman"/>
          <w:i/>
          <w:iCs/>
          <w:sz w:val="24"/>
          <w:szCs w:val="24"/>
        </w:rPr>
        <w:t xml:space="preserve">. </w:t>
      </w:r>
    </w:p>
    <w:p w14:paraId="2BC851D3" w14:textId="77777777" w:rsidR="000A0782" w:rsidRPr="008D0F22" w:rsidRDefault="000A0782" w:rsidP="000A0782">
      <w:pPr>
        <w:spacing w:after="0"/>
        <w:ind w:left="720"/>
        <w:rPr>
          <w:rFonts w:ascii="Times New Roman" w:hAnsi="Times New Roman" w:cs="Times New Roman"/>
          <w:i/>
          <w:iCs/>
          <w:sz w:val="24"/>
          <w:szCs w:val="24"/>
        </w:rPr>
      </w:pPr>
    </w:p>
    <w:p w14:paraId="51173DEF" w14:textId="77777777" w:rsidR="00460167" w:rsidRPr="008D0F22" w:rsidRDefault="00460167" w:rsidP="00460167">
      <w:pPr>
        <w:rPr>
          <w:rFonts w:ascii="Times New Roman" w:hAnsi="Times New Roman" w:cs="Times New Roman"/>
          <w:b/>
          <w:sz w:val="24"/>
          <w:szCs w:val="24"/>
        </w:rPr>
      </w:pPr>
      <w:r w:rsidRPr="008D0F22">
        <w:rPr>
          <w:rFonts w:ascii="Times New Roman" w:hAnsi="Times New Roman" w:cs="Times New Roman"/>
          <w:b/>
          <w:sz w:val="24"/>
          <w:szCs w:val="24"/>
        </w:rPr>
        <w:t xml:space="preserve">Part II. The Process of Reform </w:t>
      </w:r>
    </w:p>
    <w:p w14:paraId="51173DF0" w14:textId="0866BC3C" w:rsidR="0049058F" w:rsidRPr="008D0F22" w:rsidRDefault="00A31112" w:rsidP="00A31112">
      <w:pPr>
        <w:rPr>
          <w:rFonts w:ascii="Times New Roman" w:hAnsi="Times New Roman" w:cs="Times New Roman"/>
          <w:b/>
          <w:sz w:val="24"/>
          <w:szCs w:val="24"/>
        </w:rPr>
      </w:pPr>
      <w:r w:rsidRPr="008D0F22">
        <w:rPr>
          <w:rFonts w:ascii="Times New Roman" w:hAnsi="Times New Roman" w:cs="Times New Roman"/>
          <w:b/>
          <w:sz w:val="24"/>
          <w:szCs w:val="24"/>
        </w:rPr>
        <w:t xml:space="preserve">Week 4 </w:t>
      </w:r>
      <w:r w:rsidR="009F29F3"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2/</w:t>
      </w:r>
      <w:r w:rsidR="00C912AC">
        <w:rPr>
          <w:rFonts w:ascii="Times New Roman" w:hAnsi="Times New Roman" w:cs="Times New Roman"/>
          <w:b/>
          <w:bCs/>
          <w:sz w:val="24"/>
          <w:szCs w:val="24"/>
        </w:rPr>
        <w:t>10</w:t>
      </w:r>
      <w:r w:rsidR="002D1770">
        <w:rPr>
          <w:rFonts w:ascii="Times New Roman" w:hAnsi="Times New Roman" w:cs="Times New Roman"/>
          <w:b/>
          <w:bCs/>
          <w:sz w:val="24"/>
          <w:szCs w:val="24"/>
        </w:rPr>
        <w:t>, 12</w:t>
      </w:r>
      <w:r w:rsidR="009F29F3" w:rsidRPr="008D0F22">
        <w:rPr>
          <w:rFonts w:ascii="Times New Roman" w:hAnsi="Times New Roman" w:cs="Times New Roman"/>
          <w:b/>
          <w:sz w:val="24"/>
          <w:szCs w:val="24"/>
        </w:rPr>
        <w:t xml:space="preserve">) </w:t>
      </w:r>
      <w:r w:rsidR="00C15408" w:rsidRPr="008D0F22">
        <w:rPr>
          <w:rFonts w:ascii="Times New Roman" w:hAnsi="Times New Roman" w:cs="Times New Roman"/>
          <w:b/>
          <w:sz w:val="24"/>
          <w:szCs w:val="24"/>
        </w:rPr>
        <w:t xml:space="preserve">China on the Eve of Reform: </w:t>
      </w:r>
      <w:r w:rsidR="002D1770">
        <w:rPr>
          <w:rFonts w:ascii="Times New Roman" w:hAnsi="Times New Roman" w:cs="Times New Roman"/>
          <w:b/>
          <w:sz w:val="24"/>
          <w:szCs w:val="24"/>
        </w:rPr>
        <w:t xml:space="preserve">Leadership </w:t>
      </w:r>
      <w:r w:rsidR="009F29F3" w:rsidRPr="008D0F22">
        <w:rPr>
          <w:rFonts w:ascii="Times New Roman" w:hAnsi="Times New Roman" w:cs="Times New Roman"/>
          <w:b/>
          <w:sz w:val="24"/>
          <w:szCs w:val="24"/>
        </w:rPr>
        <w:t xml:space="preserve">Succession </w:t>
      </w:r>
      <w:r w:rsidR="002D1770" w:rsidRPr="008D0F22">
        <w:rPr>
          <w:rFonts w:ascii="Times New Roman" w:hAnsi="Times New Roman" w:cs="Times New Roman"/>
          <w:b/>
          <w:sz w:val="24"/>
          <w:szCs w:val="24"/>
        </w:rPr>
        <w:t>and Change in a Leninist System</w:t>
      </w:r>
    </w:p>
    <w:p w14:paraId="51173DF2" w14:textId="77777777" w:rsidR="009F29F3" w:rsidRPr="008D0F22" w:rsidRDefault="007F40EF" w:rsidP="009F29F3">
      <w:pPr>
        <w:pStyle w:val="ListParagraph"/>
        <w:rPr>
          <w:rFonts w:ascii="Times New Roman" w:hAnsi="Times New Roman" w:cs="Times New Roman"/>
        </w:rPr>
      </w:pPr>
      <w:r w:rsidRPr="008D0F22">
        <w:rPr>
          <w:rFonts w:ascii="Times New Roman" w:hAnsi="Times New Roman" w:cs="Times New Roman"/>
        </w:rPr>
        <w:t>* Lieberthal, pp.123-167</w:t>
      </w:r>
      <w:r w:rsidR="006D3E14" w:rsidRPr="008D0F22">
        <w:rPr>
          <w:rFonts w:ascii="Times New Roman" w:hAnsi="Times New Roman" w:cs="Times New Roman"/>
        </w:rPr>
        <w:t>.</w:t>
      </w:r>
    </w:p>
    <w:p w14:paraId="39A403E7" w14:textId="77777777" w:rsidR="00A31112" w:rsidRPr="008D0F22" w:rsidRDefault="00A31112" w:rsidP="007F40EF">
      <w:pPr>
        <w:spacing w:after="0"/>
        <w:ind w:firstLine="720"/>
        <w:rPr>
          <w:rFonts w:ascii="Times New Roman" w:hAnsi="Times New Roman" w:cs="Times New Roman"/>
          <w:sz w:val="24"/>
          <w:szCs w:val="24"/>
        </w:rPr>
      </w:pPr>
    </w:p>
    <w:p w14:paraId="51173DF3" w14:textId="4A8238E6" w:rsidR="007F40EF" w:rsidRPr="008D0F22" w:rsidRDefault="00935BAF" w:rsidP="007F40EF">
      <w:pPr>
        <w:spacing w:after="0"/>
        <w:ind w:firstLine="720"/>
        <w:rPr>
          <w:rFonts w:ascii="Times New Roman" w:eastAsia="SimSun" w:hAnsi="Times New Roman" w:cs="Times New Roman"/>
          <w:sz w:val="24"/>
          <w:szCs w:val="24"/>
        </w:rPr>
      </w:pPr>
      <w:r w:rsidRPr="008D0F22">
        <w:rPr>
          <w:rFonts w:ascii="Times New Roman" w:eastAsia="SimSun" w:hAnsi="Times New Roman" w:cs="Times New Roman"/>
          <w:sz w:val="24"/>
          <w:szCs w:val="24"/>
        </w:rPr>
        <w:t>Goldman and MacFarquhar, pp.</w:t>
      </w:r>
      <w:r w:rsidR="00DB6FD3" w:rsidRPr="008D0F22">
        <w:rPr>
          <w:rFonts w:ascii="Times New Roman" w:eastAsia="SimSun" w:hAnsi="Times New Roman" w:cs="Times New Roman"/>
          <w:sz w:val="24"/>
          <w:szCs w:val="24"/>
        </w:rPr>
        <w:t xml:space="preserve"> </w:t>
      </w:r>
      <w:r w:rsidRPr="008D0F22">
        <w:rPr>
          <w:rFonts w:ascii="Times New Roman" w:eastAsia="SimSun" w:hAnsi="Times New Roman" w:cs="Times New Roman"/>
          <w:sz w:val="24"/>
          <w:szCs w:val="24"/>
        </w:rPr>
        <w:t>47-75.</w:t>
      </w:r>
    </w:p>
    <w:p w14:paraId="4EA5E6BF" w14:textId="77777777" w:rsidR="00DB6FD3" w:rsidRPr="008D0F22" w:rsidRDefault="00DB6FD3" w:rsidP="007F40EF">
      <w:pPr>
        <w:spacing w:after="0"/>
        <w:ind w:firstLine="720"/>
        <w:rPr>
          <w:rFonts w:ascii="Times New Roman" w:eastAsia="SimSun" w:hAnsi="Times New Roman" w:cs="Times New Roman"/>
          <w:sz w:val="24"/>
          <w:szCs w:val="24"/>
        </w:rPr>
      </w:pPr>
    </w:p>
    <w:p w14:paraId="51173DF4" w14:textId="48439932" w:rsidR="009F29F3" w:rsidRPr="008D0F22" w:rsidRDefault="007F40EF" w:rsidP="009F29F3">
      <w:pPr>
        <w:pStyle w:val="ListParagraph"/>
        <w:rPr>
          <w:rFonts w:ascii="Times New Roman" w:hAnsi="Times New Roman" w:cs="Times New Roman"/>
        </w:rPr>
      </w:pPr>
      <w:r w:rsidRPr="008D0F22">
        <w:rPr>
          <w:rFonts w:ascii="Times New Roman" w:hAnsi="Times New Roman" w:cs="Times New Roman"/>
        </w:rPr>
        <w:t xml:space="preserve">Lowell Dittmer, "Bases of Power in Chinese Politics: The Fall of the Gang of Four," </w:t>
      </w:r>
      <w:r w:rsidRPr="008D0F22">
        <w:rPr>
          <w:rFonts w:ascii="Times New Roman" w:hAnsi="Times New Roman" w:cs="Times New Roman"/>
          <w:i/>
          <w:iCs/>
        </w:rPr>
        <w:t>World Politics</w:t>
      </w:r>
      <w:r w:rsidRPr="008D0F22">
        <w:rPr>
          <w:rFonts w:ascii="Times New Roman" w:hAnsi="Times New Roman" w:cs="Times New Roman"/>
        </w:rPr>
        <w:t>, No. 31 (October 1978), pp. 26-60.</w:t>
      </w:r>
    </w:p>
    <w:p w14:paraId="7ACEB2DA" w14:textId="77777777" w:rsidR="0001736C" w:rsidRDefault="0001736C" w:rsidP="0001736C">
      <w:pPr>
        <w:rPr>
          <w:rFonts w:ascii="Times New Roman" w:eastAsia="SimSun" w:hAnsi="Times New Roman" w:cs="Times New Roman"/>
          <w:sz w:val="24"/>
          <w:szCs w:val="24"/>
        </w:rPr>
      </w:pPr>
    </w:p>
    <w:p w14:paraId="51173DFC" w14:textId="14231E64" w:rsidR="003728D9" w:rsidRPr="008D0F22" w:rsidRDefault="00A31112" w:rsidP="00A31112">
      <w:pPr>
        <w:pStyle w:val="Default"/>
        <w:rPr>
          <w:rFonts w:eastAsia="SimSun"/>
          <w:b/>
          <w:color w:val="auto"/>
        </w:rPr>
      </w:pPr>
      <w:r w:rsidRPr="008D0F22">
        <w:rPr>
          <w:b/>
          <w:iCs/>
        </w:rPr>
        <w:t xml:space="preserve">Week </w:t>
      </w:r>
      <w:r w:rsidR="005025A8">
        <w:rPr>
          <w:b/>
          <w:iCs/>
        </w:rPr>
        <w:t>5</w:t>
      </w:r>
      <w:r w:rsidR="003728D9" w:rsidRPr="008D0F22">
        <w:rPr>
          <w:b/>
          <w:i/>
          <w:iCs/>
        </w:rPr>
        <w:t xml:space="preserve"> </w:t>
      </w:r>
      <w:r w:rsidR="003728D9" w:rsidRPr="008D0F22">
        <w:rPr>
          <w:b/>
        </w:rPr>
        <w:t>(</w:t>
      </w:r>
      <w:r w:rsidR="004403E1" w:rsidRPr="008D0F22">
        <w:rPr>
          <w:b/>
          <w:bCs/>
        </w:rPr>
        <w:t>2/</w:t>
      </w:r>
      <w:r w:rsidR="00D02514">
        <w:rPr>
          <w:b/>
          <w:bCs/>
        </w:rPr>
        <w:t>1</w:t>
      </w:r>
      <w:r w:rsidR="00F218D0">
        <w:rPr>
          <w:b/>
          <w:bCs/>
        </w:rPr>
        <w:t>7</w:t>
      </w:r>
      <w:r w:rsidR="00D02514">
        <w:rPr>
          <w:b/>
          <w:bCs/>
        </w:rPr>
        <w:t xml:space="preserve">, </w:t>
      </w:r>
      <w:r w:rsidR="00F218D0">
        <w:rPr>
          <w:b/>
          <w:bCs/>
        </w:rPr>
        <w:t>19</w:t>
      </w:r>
      <w:r w:rsidR="003728D9" w:rsidRPr="008D0F22">
        <w:rPr>
          <w:b/>
        </w:rPr>
        <w:t xml:space="preserve">) </w:t>
      </w:r>
      <w:r w:rsidR="003728D9" w:rsidRPr="008D0F22">
        <w:rPr>
          <w:rFonts w:eastAsia="SimSun"/>
          <w:b/>
          <w:color w:val="auto"/>
        </w:rPr>
        <w:t xml:space="preserve">Cracking the Iron Rice Bowl: SOEs and </w:t>
      </w:r>
      <w:r w:rsidR="00FF6918" w:rsidRPr="008D0F22">
        <w:rPr>
          <w:rFonts w:eastAsia="SimSun"/>
          <w:b/>
          <w:color w:val="auto"/>
        </w:rPr>
        <w:t>Urban Reform</w:t>
      </w:r>
      <w:r w:rsidR="003728D9" w:rsidRPr="008D0F22">
        <w:rPr>
          <w:rFonts w:eastAsia="SimSun"/>
          <w:b/>
          <w:color w:val="auto"/>
        </w:rPr>
        <w:t xml:space="preserve"> </w:t>
      </w:r>
    </w:p>
    <w:p w14:paraId="51173DFD" w14:textId="77777777" w:rsidR="003728D9" w:rsidRPr="008D0F22" w:rsidRDefault="003728D9" w:rsidP="003728D9">
      <w:pPr>
        <w:pStyle w:val="Default"/>
      </w:pPr>
    </w:p>
    <w:p w14:paraId="51173DFE" w14:textId="36898B22" w:rsidR="00935BAF" w:rsidRPr="008D0F22" w:rsidRDefault="00935BAF" w:rsidP="00935BAF">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lastRenderedPageBreak/>
        <w:t xml:space="preserve">*Tony Saich, </w:t>
      </w:r>
      <w:r w:rsidR="007570C4" w:rsidRPr="008D0F22">
        <w:rPr>
          <w:rFonts w:ascii="Times New Roman" w:hAnsi="Times New Roman" w:cs="Times New Roman"/>
          <w:sz w:val="24"/>
          <w:szCs w:val="24"/>
        </w:rPr>
        <w:t>pp. 44-64, 257-267</w:t>
      </w:r>
      <w:r w:rsidRPr="008D0F22">
        <w:rPr>
          <w:rFonts w:ascii="Times New Roman" w:hAnsi="Times New Roman" w:cs="Times New Roman"/>
          <w:sz w:val="24"/>
          <w:szCs w:val="24"/>
        </w:rPr>
        <w:t>.</w:t>
      </w:r>
    </w:p>
    <w:p w14:paraId="7DDF46DF" w14:textId="7EF7BD14" w:rsidR="00876717" w:rsidRPr="008D0F22" w:rsidRDefault="00876717" w:rsidP="00935BAF">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 xml:space="preserve">*Lieberthal, pp.246-272. </w:t>
      </w:r>
    </w:p>
    <w:p w14:paraId="51173E01" w14:textId="77777777" w:rsidR="00935BAF" w:rsidRPr="008D0F22" w:rsidRDefault="00935BAF" w:rsidP="003A1048">
      <w:pPr>
        <w:pStyle w:val="ListParagraph"/>
        <w:rPr>
          <w:rFonts w:ascii="Times New Roman" w:hAnsi="Times New Roman" w:cs="Times New Roman"/>
        </w:rPr>
      </w:pPr>
    </w:p>
    <w:p w14:paraId="0A516673" w14:textId="6FD409C3" w:rsidR="00221D20" w:rsidRPr="008D0F22" w:rsidRDefault="00221D20" w:rsidP="00221D20">
      <w:pPr>
        <w:pStyle w:val="Default"/>
        <w:ind w:left="720"/>
      </w:pPr>
      <w:r w:rsidRPr="008D0F22">
        <w:t xml:space="preserve">Andrew Walder, 1989. “Factory and manager in an Era of Reform,” </w:t>
      </w:r>
      <w:r w:rsidRPr="008D0F22">
        <w:rPr>
          <w:i/>
          <w:iCs/>
        </w:rPr>
        <w:t>The</w:t>
      </w:r>
      <w:r w:rsidRPr="008D0F22">
        <w:rPr>
          <w:i/>
        </w:rPr>
        <w:t xml:space="preserve"> China Quarterly</w:t>
      </w:r>
      <w:r w:rsidRPr="008D0F22">
        <w:t xml:space="preserve">, </w:t>
      </w:r>
      <w:r w:rsidRPr="008D0F22">
        <w:rPr>
          <w:lang w:val="en-GB"/>
        </w:rPr>
        <w:t xml:space="preserve">Vol. 118, pp 242-264. </w:t>
      </w:r>
    </w:p>
    <w:p w14:paraId="348782B0" w14:textId="77777777" w:rsidR="00221D20" w:rsidRPr="008D0F22" w:rsidRDefault="00221D20" w:rsidP="003A1048">
      <w:pPr>
        <w:autoSpaceDE w:val="0"/>
        <w:autoSpaceDN w:val="0"/>
        <w:adjustRightInd w:val="0"/>
        <w:spacing w:after="0" w:line="240" w:lineRule="auto"/>
        <w:ind w:left="720"/>
        <w:rPr>
          <w:rFonts w:ascii="Times New Roman" w:hAnsi="Times New Roman" w:cs="Times New Roman"/>
          <w:sz w:val="24"/>
          <w:szCs w:val="24"/>
        </w:rPr>
      </w:pPr>
    </w:p>
    <w:p w14:paraId="51173E02" w14:textId="77777777" w:rsidR="003A1048" w:rsidRPr="008D0F22" w:rsidRDefault="003A1048" w:rsidP="003A1048">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 xml:space="preserve">Garnaut, Ross, Ligang Song, and Yang Yao. 2006. “Impact and Significance of State-Owned Enterprise Restructuring in China.” </w:t>
      </w:r>
      <w:r w:rsidRPr="008D0F22">
        <w:rPr>
          <w:rFonts w:ascii="Times New Roman" w:eastAsia="Calibri-Italic" w:hAnsi="Times New Roman" w:cs="Times New Roman"/>
          <w:i/>
          <w:iCs/>
          <w:sz w:val="24"/>
          <w:szCs w:val="24"/>
        </w:rPr>
        <w:t>China Journal</w:t>
      </w:r>
      <w:r w:rsidRPr="008D0F22">
        <w:rPr>
          <w:rFonts w:ascii="Times New Roman" w:hAnsi="Times New Roman" w:cs="Times New Roman"/>
          <w:sz w:val="24"/>
          <w:szCs w:val="24"/>
        </w:rPr>
        <w:t>, No. 55, pp. 35-63.</w:t>
      </w:r>
    </w:p>
    <w:p w14:paraId="51173E03" w14:textId="77777777" w:rsidR="003A1048" w:rsidRPr="008D0F22" w:rsidRDefault="003A1048" w:rsidP="003A1048">
      <w:pPr>
        <w:autoSpaceDE w:val="0"/>
        <w:autoSpaceDN w:val="0"/>
        <w:adjustRightInd w:val="0"/>
        <w:spacing w:after="0" w:line="240" w:lineRule="auto"/>
        <w:ind w:left="720"/>
        <w:rPr>
          <w:rFonts w:ascii="Times New Roman" w:hAnsi="Times New Roman" w:cs="Times New Roman"/>
          <w:sz w:val="24"/>
          <w:szCs w:val="24"/>
        </w:rPr>
      </w:pPr>
    </w:p>
    <w:p w14:paraId="51173E04" w14:textId="3F7897E4" w:rsidR="003A1048" w:rsidRPr="008D0F22" w:rsidRDefault="00A31112" w:rsidP="00A31112">
      <w:pPr>
        <w:pStyle w:val="Default"/>
        <w:rPr>
          <w:rFonts w:eastAsia="SimSun"/>
          <w:b/>
          <w:color w:val="auto"/>
        </w:rPr>
      </w:pPr>
      <w:r w:rsidRPr="008D0F22">
        <w:rPr>
          <w:b/>
        </w:rPr>
        <w:t xml:space="preserve">Week </w:t>
      </w:r>
      <w:r w:rsidR="00F218D0">
        <w:rPr>
          <w:b/>
        </w:rPr>
        <w:t>6</w:t>
      </w:r>
      <w:r w:rsidRPr="008D0F22">
        <w:rPr>
          <w:b/>
        </w:rPr>
        <w:t xml:space="preserve"> </w:t>
      </w:r>
      <w:r w:rsidR="003A1048" w:rsidRPr="008D0F22">
        <w:rPr>
          <w:b/>
        </w:rPr>
        <w:t>(</w:t>
      </w:r>
      <w:r w:rsidR="00D02514">
        <w:rPr>
          <w:b/>
        </w:rPr>
        <w:t>2/</w:t>
      </w:r>
      <w:r w:rsidR="00F218D0">
        <w:rPr>
          <w:b/>
        </w:rPr>
        <w:t>24</w:t>
      </w:r>
      <w:r w:rsidR="003A1048" w:rsidRPr="008D0F22">
        <w:rPr>
          <w:b/>
        </w:rPr>
        <w:t xml:space="preserve">) </w:t>
      </w:r>
      <w:r w:rsidR="003A1048" w:rsidRPr="008D0F22">
        <w:rPr>
          <w:rFonts w:eastAsia="SimSun"/>
          <w:b/>
          <w:color w:val="auto"/>
        </w:rPr>
        <w:t xml:space="preserve">The Rise of the Private Sector </w:t>
      </w:r>
    </w:p>
    <w:p w14:paraId="51173E05" w14:textId="77777777" w:rsidR="003A1048" w:rsidRPr="008D0F22" w:rsidRDefault="003A1048" w:rsidP="003A1048">
      <w:pPr>
        <w:pStyle w:val="Default"/>
        <w:ind w:left="720"/>
        <w:rPr>
          <w:rFonts w:eastAsia="SimSun"/>
          <w:b/>
          <w:color w:val="auto"/>
        </w:rPr>
      </w:pPr>
    </w:p>
    <w:p w14:paraId="4B2A23A9" w14:textId="62D41602" w:rsidR="00F670C6" w:rsidRPr="008D0F22" w:rsidRDefault="00F670C6" w:rsidP="003A1048">
      <w:pPr>
        <w:pStyle w:val="ListParagraph"/>
        <w:rPr>
          <w:rFonts w:ascii="Times New Roman" w:hAnsi="Times New Roman" w:cs="Times New Roman"/>
        </w:rPr>
      </w:pPr>
      <w:r w:rsidRPr="008D0F22">
        <w:rPr>
          <w:rFonts w:ascii="Times New Roman" w:hAnsi="Times New Roman" w:cs="Times New Roman"/>
        </w:rPr>
        <w:t>*Tony Saich, pp. 244-257.</w:t>
      </w:r>
    </w:p>
    <w:p w14:paraId="51173E07" w14:textId="77777777" w:rsidR="003A1048" w:rsidRPr="008D0F22" w:rsidRDefault="00FF6918" w:rsidP="003A1048">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w:t>
      </w:r>
      <w:r w:rsidR="003A1048" w:rsidRPr="008D0F22">
        <w:rPr>
          <w:rFonts w:ascii="Times New Roman" w:hAnsi="Times New Roman" w:cs="Times New Roman"/>
          <w:sz w:val="24"/>
          <w:szCs w:val="24"/>
        </w:rPr>
        <w:t xml:space="preserve">Tsai, Kellee S. 2005. “Capitalists without a Class: Political Diversity among Private Entrepreneurs </w:t>
      </w:r>
      <w:r w:rsidRPr="008D0F22">
        <w:rPr>
          <w:rFonts w:ascii="Times New Roman" w:hAnsi="Times New Roman" w:cs="Times New Roman"/>
          <w:sz w:val="24"/>
          <w:szCs w:val="24"/>
        </w:rPr>
        <w:t>i</w:t>
      </w:r>
      <w:r w:rsidR="003A1048" w:rsidRPr="008D0F22">
        <w:rPr>
          <w:rFonts w:ascii="Times New Roman" w:hAnsi="Times New Roman" w:cs="Times New Roman"/>
          <w:sz w:val="24"/>
          <w:szCs w:val="24"/>
        </w:rPr>
        <w:t xml:space="preserve">n China.” </w:t>
      </w:r>
      <w:r w:rsidR="003A1048" w:rsidRPr="008D0F22">
        <w:rPr>
          <w:rFonts w:ascii="Times New Roman" w:eastAsia="Calibri-Italic" w:hAnsi="Times New Roman" w:cs="Times New Roman"/>
          <w:i/>
          <w:iCs/>
          <w:sz w:val="24"/>
          <w:szCs w:val="24"/>
        </w:rPr>
        <w:t>Comparative Political Studies</w:t>
      </w:r>
      <w:r w:rsidR="003A1048" w:rsidRPr="008D0F22">
        <w:rPr>
          <w:rFonts w:ascii="Times New Roman" w:hAnsi="Times New Roman" w:cs="Times New Roman"/>
          <w:sz w:val="24"/>
          <w:szCs w:val="24"/>
        </w:rPr>
        <w:t>, Vol. 38, No.9, pp. 1130--</w:t>
      </w:r>
      <w:r w:rsidR="003A1048" w:rsidRPr="008D0F22">
        <w:rPr>
          <w:rFonts w:ascii="Cambria Math" w:hAnsi="Cambria Math" w:cs="Cambria Math"/>
          <w:sz w:val="24"/>
          <w:szCs w:val="24"/>
        </w:rPr>
        <w:t>‐</w:t>
      </w:r>
      <w:r w:rsidR="003A1048" w:rsidRPr="008D0F22">
        <w:rPr>
          <w:rFonts w:ascii="Times New Roman" w:hAnsi="Times New Roman" w:cs="Times New Roman"/>
          <w:sz w:val="24"/>
          <w:szCs w:val="24"/>
        </w:rPr>
        <w:t>1158.</w:t>
      </w:r>
    </w:p>
    <w:p w14:paraId="18BC335A" w14:textId="34438A78" w:rsidR="00A31112" w:rsidRPr="008D0F22" w:rsidRDefault="00A31112" w:rsidP="00A31112">
      <w:pPr>
        <w:pStyle w:val="ListParagraph"/>
        <w:rPr>
          <w:rFonts w:ascii="Times New Roman" w:hAnsi="Times New Roman" w:cs="Times New Roman"/>
        </w:rPr>
      </w:pPr>
      <w:r w:rsidRPr="008D0F22">
        <w:rPr>
          <w:rFonts w:ascii="Times New Roman" w:hAnsi="Times New Roman" w:cs="Times New Roman"/>
        </w:rPr>
        <w:t>Goldman and MacFarquhar, pp. 241-282.</w:t>
      </w:r>
    </w:p>
    <w:p w14:paraId="7E38DED5" w14:textId="77777777" w:rsidR="00F670C6" w:rsidRPr="008D0F22" w:rsidRDefault="00F670C6" w:rsidP="002D6B60">
      <w:pPr>
        <w:pStyle w:val="ListParagraph"/>
        <w:rPr>
          <w:rFonts w:ascii="Times New Roman" w:hAnsi="Times New Roman" w:cs="Times New Roman"/>
        </w:rPr>
      </w:pPr>
    </w:p>
    <w:p w14:paraId="39B53589" w14:textId="7D5D454F" w:rsidR="002D6B60" w:rsidRPr="008D0F22" w:rsidRDefault="002D6B60" w:rsidP="002D6B60">
      <w:pPr>
        <w:pStyle w:val="ListParagraph"/>
        <w:rPr>
          <w:rFonts w:ascii="Times New Roman" w:hAnsi="Times New Roman" w:cs="Times New Roman"/>
        </w:rPr>
      </w:pPr>
      <w:r w:rsidRPr="008D0F22">
        <w:rPr>
          <w:rFonts w:ascii="Times New Roman" w:hAnsi="Times New Roman" w:cs="Times New Roman"/>
        </w:rPr>
        <w:t xml:space="preserve">Feng Chen, 2006. “Privatization and its Discontents in Chinese Factories,” </w:t>
      </w:r>
      <w:r w:rsidRPr="008D0F22">
        <w:rPr>
          <w:rFonts w:ascii="Times New Roman" w:hAnsi="Times New Roman" w:cs="Times New Roman"/>
          <w:i/>
          <w:iCs/>
        </w:rPr>
        <w:t>The</w:t>
      </w:r>
      <w:r w:rsidRPr="008D0F22">
        <w:rPr>
          <w:rFonts w:ascii="Times New Roman" w:hAnsi="Times New Roman" w:cs="Times New Roman"/>
          <w:i/>
        </w:rPr>
        <w:t xml:space="preserve"> China Quarterly</w:t>
      </w:r>
      <w:r w:rsidRPr="008D0F22">
        <w:rPr>
          <w:rFonts w:ascii="Times New Roman" w:hAnsi="Times New Roman" w:cs="Times New Roman"/>
        </w:rPr>
        <w:t>, No.185, pp. 42-60.</w:t>
      </w:r>
    </w:p>
    <w:p w14:paraId="1DB614CD" w14:textId="77777777" w:rsidR="006C3C97" w:rsidRPr="008D0F22" w:rsidRDefault="006C3C97" w:rsidP="003A1048">
      <w:pPr>
        <w:autoSpaceDE w:val="0"/>
        <w:autoSpaceDN w:val="0"/>
        <w:adjustRightInd w:val="0"/>
        <w:spacing w:after="0" w:line="240" w:lineRule="auto"/>
        <w:ind w:left="720"/>
        <w:rPr>
          <w:rFonts w:ascii="Times New Roman" w:eastAsia="SimSun" w:hAnsi="Times New Roman" w:cs="Times New Roman"/>
          <w:b/>
          <w:sz w:val="24"/>
          <w:szCs w:val="24"/>
        </w:rPr>
      </w:pPr>
    </w:p>
    <w:p w14:paraId="51173E08" w14:textId="19B521E4" w:rsidR="003A1048" w:rsidRPr="008D0F22" w:rsidRDefault="00FF6918" w:rsidP="00FF6918">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 xml:space="preserve">Dickson, Bruce J. 2008. </w:t>
      </w:r>
      <w:r w:rsidRPr="008D0F22">
        <w:rPr>
          <w:rFonts w:ascii="Times New Roman" w:eastAsia="Calibri-Italic" w:hAnsi="Times New Roman" w:cs="Times New Roman"/>
          <w:i/>
          <w:iCs/>
          <w:sz w:val="24"/>
          <w:szCs w:val="24"/>
        </w:rPr>
        <w:t>Wealth into Power: The Communist Party’s Embrace of China’s Private Sector</w:t>
      </w:r>
      <w:r w:rsidRPr="008D0F22">
        <w:rPr>
          <w:rFonts w:ascii="Times New Roman" w:hAnsi="Times New Roman" w:cs="Times New Roman"/>
          <w:sz w:val="24"/>
          <w:szCs w:val="24"/>
        </w:rPr>
        <w:t>. Cambridge: Cambridge University Press. Chapter 2-3.</w:t>
      </w:r>
    </w:p>
    <w:p w14:paraId="51173E09" w14:textId="51268403" w:rsidR="00506F61" w:rsidRDefault="00506F61" w:rsidP="00506F61">
      <w:pPr>
        <w:autoSpaceDE w:val="0"/>
        <w:autoSpaceDN w:val="0"/>
        <w:adjustRightInd w:val="0"/>
        <w:spacing w:after="0" w:line="240" w:lineRule="auto"/>
        <w:rPr>
          <w:rFonts w:ascii="Times New Roman" w:hAnsi="Times New Roman" w:cs="Times New Roman"/>
          <w:sz w:val="24"/>
          <w:szCs w:val="24"/>
        </w:rPr>
      </w:pPr>
    </w:p>
    <w:p w14:paraId="61D49D98" w14:textId="7D4F9559" w:rsidR="003D1F06" w:rsidRPr="008D0F22" w:rsidRDefault="003D1F06" w:rsidP="003D1F06">
      <w:pPr>
        <w:pStyle w:val="Default"/>
        <w:rPr>
          <w:rFonts w:eastAsia="SimSun"/>
          <w:b/>
          <w:color w:val="auto"/>
        </w:rPr>
      </w:pPr>
      <w:r w:rsidRPr="008D0F22">
        <w:rPr>
          <w:b/>
        </w:rPr>
        <w:t xml:space="preserve">Week </w:t>
      </w:r>
      <w:r>
        <w:rPr>
          <w:b/>
        </w:rPr>
        <w:t>6</w:t>
      </w:r>
      <w:r w:rsidRPr="008D0F22">
        <w:rPr>
          <w:b/>
        </w:rPr>
        <w:t xml:space="preserve"> (</w:t>
      </w:r>
      <w:r>
        <w:rPr>
          <w:b/>
        </w:rPr>
        <w:t>2/26</w:t>
      </w:r>
      <w:r w:rsidRPr="008D0F22">
        <w:rPr>
          <w:b/>
        </w:rPr>
        <w:t xml:space="preserve">) </w:t>
      </w:r>
      <w:r>
        <w:rPr>
          <w:rFonts w:eastAsia="SimSun"/>
          <w:b/>
          <w:color w:val="auto"/>
        </w:rPr>
        <w:t>CLASS CANCEL</w:t>
      </w:r>
      <w:r w:rsidR="00FA0E84">
        <w:rPr>
          <w:rFonts w:eastAsia="SimSun"/>
          <w:b/>
          <w:color w:val="auto"/>
        </w:rPr>
        <w:t>L</w:t>
      </w:r>
      <w:r>
        <w:rPr>
          <w:rFonts w:eastAsia="SimSun"/>
          <w:b/>
          <w:color w:val="auto"/>
        </w:rPr>
        <w:t xml:space="preserve">ED </w:t>
      </w:r>
    </w:p>
    <w:p w14:paraId="48362FCD" w14:textId="77777777" w:rsidR="003D1F06" w:rsidRPr="008D0F22" w:rsidRDefault="003D1F06" w:rsidP="00506F61">
      <w:pPr>
        <w:autoSpaceDE w:val="0"/>
        <w:autoSpaceDN w:val="0"/>
        <w:adjustRightInd w:val="0"/>
        <w:spacing w:after="0" w:line="240" w:lineRule="auto"/>
        <w:rPr>
          <w:rFonts w:ascii="Times New Roman" w:hAnsi="Times New Roman" w:cs="Times New Roman"/>
          <w:sz w:val="24"/>
          <w:szCs w:val="24"/>
        </w:rPr>
      </w:pPr>
    </w:p>
    <w:p w14:paraId="3000C518" w14:textId="0A755973" w:rsidR="0026281C" w:rsidRPr="008D0F22" w:rsidRDefault="00A31112" w:rsidP="0026281C">
      <w:pPr>
        <w:rPr>
          <w:rFonts w:ascii="Times New Roman" w:hAnsi="Times New Roman" w:cs="Times New Roman"/>
          <w:sz w:val="24"/>
          <w:szCs w:val="24"/>
        </w:rPr>
      </w:pPr>
      <w:r w:rsidRPr="008D0F22">
        <w:rPr>
          <w:rFonts w:ascii="Times New Roman" w:hAnsi="Times New Roman" w:cs="Times New Roman"/>
          <w:b/>
          <w:sz w:val="24"/>
          <w:szCs w:val="24"/>
        </w:rPr>
        <w:t xml:space="preserve">Week </w:t>
      </w:r>
      <w:r w:rsidR="00F218D0">
        <w:rPr>
          <w:rFonts w:ascii="Times New Roman" w:hAnsi="Times New Roman" w:cs="Times New Roman"/>
          <w:b/>
          <w:sz w:val="24"/>
          <w:szCs w:val="24"/>
        </w:rPr>
        <w:t>7</w:t>
      </w:r>
      <w:r w:rsidRPr="008D0F22">
        <w:rPr>
          <w:rFonts w:ascii="Times New Roman" w:hAnsi="Times New Roman" w:cs="Times New Roman"/>
          <w:b/>
          <w:sz w:val="24"/>
          <w:szCs w:val="24"/>
        </w:rPr>
        <w:t xml:space="preserve"> </w:t>
      </w:r>
      <w:r w:rsidR="00506F61"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3/</w:t>
      </w:r>
      <w:r w:rsidR="00DB7367">
        <w:rPr>
          <w:rFonts w:ascii="Times New Roman" w:hAnsi="Times New Roman" w:cs="Times New Roman"/>
          <w:b/>
          <w:bCs/>
          <w:sz w:val="24"/>
          <w:szCs w:val="24"/>
        </w:rPr>
        <w:t>2</w:t>
      </w:r>
      <w:r w:rsidR="00506F61" w:rsidRPr="008D0F22">
        <w:rPr>
          <w:rFonts w:ascii="Times New Roman" w:hAnsi="Times New Roman" w:cs="Times New Roman"/>
          <w:b/>
          <w:sz w:val="24"/>
          <w:szCs w:val="24"/>
        </w:rPr>
        <w:t xml:space="preserve">) </w:t>
      </w:r>
      <w:r w:rsidR="0026281C" w:rsidRPr="008D0F22">
        <w:rPr>
          <w:rFonts w:ascii="Times New Roman" w:hAnsi="Times New Roman" w:cs="Times New Roman"/>
          <w:b/>
          <w:sz w:val="24"/>
          <w:szCs w:val="24"/>
        </w:rPr>
        <w:t>Rural Reform and Industrialization</w:t>
      </w:r>
      <w:r w:rsidR="0026281C" w:rsidRPr="008D0F22">
        <w:rPr>
          <w:rFonts w:ascii="Times New Roman" w:hAnsi="Times New Roman" w:cs="Times New Roman"/>
          <w:sz w:val="24"/>
          <w:szCs w:val="24"/>
        </w:rPr>
        <w:t xml:space="preserve"> </w:t>
      </w:r>
    </w:p>
    <w:p w14:paraId="2895F71F" w14:textId="77777777" w:rsidR="0026281C" w:rsidRPr="008D0F22" w:rsidRDefault="0026281C" w:rsidP="0026281C">
      <w:pPr>
        <w:pStyle w:val="ListParagraph"/>
        <w:rPr>
          <w:rFonts w:ascii="Times New Roman" w:hAnsi="Times New Roman" w:cs="Times New Roman"/>
        </w:rPr>
      </w:pPr>
      <w:r w:rsidRPr="008D0F22">
        <w:rPr>
          <w:rFonts w:ascii="Times New Roman" w:hAnsi="Times New Roman" w:cs="Times New Roman"/>
        </w:rPr>
        <w:t>* Tony Saich, pp. 267-275.</w:t>
      </w:r>
    </w:p>
    <w:p w14:paraId="1C362C17" w14:textId="77777777" w:rsidR="0026281C" w:rsidRPr="008D0F22" w:rsidRDefault="0026281C" w:rsidP="0026281C">
      <w:pPr>
        <w:pStyle w:val="ListParagraph"/>
        <w:rPr>
          <w:rFonts w:ascii="Times New Roman" w:hAnsi="Times New Roman" w:cs="Times New Roman"/>
        </w:rPr>
      </w:pPr>
      <w:r w:rsidRPr="008D0F22">
        <w:rPr>
          <w:rFonts w:ascii="Times New Roman" w:hAnsi="Times New Roman" w:cs="Times New Roman"/>
        </w:rPr>
        <w:t xml:space="preserve">* Oi,Jean C. 1992.“Fiscal Reform and the Economic Foundations of Local State Corporatism.” </w:t>
      </w:r>
      <w:r w:rsidRPr="008D0F22">
        <w:rPr>
          <w:rFonts w:ascii="Times New Roman" w:hAnsi="Times New Roman" w:cs="Times New Roman"/>
          <w:i/>
        </w:rPr>
        <w:t>World Politics</w:t>
      </w:r>
      <w:r w:rsidRPr="008D0F22">
        <w:rPr>
          <w:rFonts w:ascii="Times New Roman" w:hAnsi="Times New Roman" w:cs="Times New Roman"/>
        </w:rPr>
        <w:t>, Vol.45, No.1:99-126.</w:t>
      </w:r>
    </w:p>
    <w:p w14:paraId="6546414D" w14:textId="77777777" w:rsidR="0026281C" w:rsidRPr="008D0F22" w:rsidRDefault="0026281C" w:rsidP="0026281C">
      <w:pPr>
        <w:pStyle w:val="ListParagraph"/>
        <w:rPr>
          <w:rFonts w:ascii="Times New Roman" w:hAnsi="Times New Roman" w:cs="Times New Roman"/>
        </w:rPr>
      </w:pPr>
    </w:p>
    <w:p w14:paraId="534403BC" w14:textId="77777777" w:rsidR="0026281C" w:rsidRPr="008D0F22" w:rsidRDefault="0026281C" w:rsidP="0026281C">
      <w:pPr>
        <w:pStyle w:val="ListParagraph"/>
        <w:rPr>
          <w:rFonts w:ascii="Times New Roman" w:hAnsi="Times New Roman" w:cs="Times New Roman"/>
        </w:rPr>
      </w:pPr>
      <w:r w:rsidRPr="008D0F22">
        <w:rPr>
          <w:rFonts w:ascii="Times New Roman" w:hAnsi="Times New Roman" w:cs="Times New Roman"/>
        </w:rPr>
        <w:t xml:space="preserve">Goldman and MacFarquhar, pp. 30-44.  </w:t>
      </w:r>
    </w:p>
    <w:p w14:paraId="73501830" w14:textId="77777777" w:rsidR="0026281C" w:rsidRPr="008D0F22" w:rsidRDefault="0026281C" w:rsidP="0026281C">
      <w:pPr>
        <w:pStyle w:val="ListParagraph"/>
        <w:rPr>
          <w:rFonts w:ascii="Times New Roman" w:hAnsi="Times New Roman" w:cs="Times New Roman"/>
        </w:rPr>
      </w:pPr>
    </w:p>
    <w:p w14:paraId="62BCE1EC" w14:textId="77777777" w:rsidR="0026281C" w:rsidRPr="008D0F22" w:rsidRDefault="0026281C" w:rsidP="0026281C">
      <w:pPr>
        <w:pStyle w:val="ListParagraph"/>
        <w:rPr>
          <w:rFonts w:ascii="Times New Roman" w:hAnsi="Times New Roman" w:cs="Times New Roman"/>
        </w:rPr>
      </w:pPr>
      <w:r w:rsidRPr="008D0F22">
        <w:rPr>
          <w:rFonts w:ascii="Times New Roman" w:hAnsi="Times New Roman" w:cs="Times New Roman"/>
        </w:rPr>
        <w:t xml:space="preserve">Naughton, Barry.1994.“Chinese Institutional Innovation and Privatization from Below.” </w:t>
      </w:r>
      <w:r w:rsidRPr="008D0F22">
        <w:rPr>
          <w:rFonts w:ascii="Times New Roman" w:hAnsi="Times New Roman" w:cs="Times New Roman"/>
          <w:i/>
        </w:rPr>
        <w:t>American Economic Review</w:t>
      </w:r>
      <w:r w:rsidRPr="008D0F22">
        <w:rPr>
          <w:rFonts w:ascii="Times New Roman" w:hAnsi="Times New Roman" w:cs="Times New Roman"/>
        </w:rPr>
        <w:t>, Vol.84, No.2, pp. 266-270.</w:t>
      </w:r>
    </w:p>
    <w:p w14:paraId="0333F793" w14:textId="77777777" w:rsidR="0026281C" w:rsidRPr="008D0F22" w:rsidRDefault="0026281C" w:rsidP="0026281C">
      <w:pPr>
        <w:pStyle w:val="ListParagraph"/>
        <w:rPr>
          <w:rFonts w:ascii="Times New Roman" w:hAnsi="Times New Roman" w:cs="Times New Roman"/>
        </w:rPr>
      </w:pPr>
    </w:p>
    <w:p w14:paraId="7BAD77E6" w14:textId="77777777" w:rsidR="0026281C" w:rsidRDefault="0026281C" w:rsidP="0026281C">
      <w:pPr>
        <w:pStyle w:val="ListParagraph"/>
        <w:rPr>
          <w:rFonts w:ascii="Times New Roman" w:hAnsi="Times New Roman" w:cs="Times New Roman"/>
        </w:rPr>
      </w:pPr>
      <w:r w:rsidRPr="008D0F22">
        <w:rPr>
          <w:rFonts w:ascii="Times New Roman" w:hAnsi="Times New Roman" w:cs="Times New Roman"/>
        </w:rPr>
        <w:t xml:space="preserve">David Zweig, 1986. “Prosperity and Conflict in Post-Mao Rural China,” </w:t>
      </w:r>
      <w:r w:rsidRPr="008D0F22">
        <w:rPr>
          <w:rFonts w:ascii="Times New Roman" w:hAnsi="Times New Roman" w:cs="Times New Roman"/>
          <w:i/>
          <w:iCs/>
        </w:rPr>
        <w:t>The China Quarterly</w:t>
      </w:r>
      <w:r w:rsidRPr="008D0F22">
        <w:rPr>
          <w:rFonts w:ascii="Times New Roman" w:hAnsi="Times New Roman" w:cs="Times New Roman"/>
        </w:rPr>
        <w:t xml:space="preserve">, No. 105 (Mar.), pp. 1-18. </w:t>
      </w:r>
    </w:p>
    <w:p w14:paraId="51173E0A" w14:textId="48DDA6EC" w:rsidR="00506F61" w:rsidRDefault="00506F61" w:rsidP="00A31112">
      <w:pPr>
        <w:adjustRightInd w:val="0"/>
        <w:rPr>
          <w:rFonts w:ascii="Times New Roman" w:hAnsi="Times New Roman" w:cs="Times New Roman"/>
          <w:b/>
          <w:sz w:val="24"/>
          <w:szCs w:val="24"/>
        </w:rPr>
      </w:pPr>
    </w:p>
    <w:p w14:paraId="140C9AB8" w14:textId="3BDE6577" w:rsidR="000B68C5" w:rsidRPr="00BB058C" w:rsidRDefault="001B7220" w:rsidP="000B68C5">
      <w:pPr>
        <w:rPr>
          <w:rFonts w:ascii="Times New Roman" w:hAnsi="Times New Roman" w:cs="Times New Roman"/>
          <w:sz w:val="24"/>
          <w:szCs w:val="24"/>
        </w:rPr>
      </w:pPr>
      <w:r>
        <w:rPr>
          <w:rFonts w:ascii="Times New Roman" w:hAnsi="Times New Roman" w:cs="Times New Roman"/>
          <w:b/>
          <w:sz w:val="24"/>
          <w:szCs w:val="24"/>
        </w:rPr>
        <w:t xml:space="preserve">Week 7 </w:t>
      </w:r>
      <w:r w:rsidR="000B68C5" w:rsidRPr="00BB058C">
        <w:rPr>
          <w:rFonts w:ascii="Times New Roman" w:hAnsi="Times New Roman" w:cs="Times New Roman"/>
          <w:b/>
          <w:sz w:val="24"/>
          <w:szCs w:val="24"/>
        </w:rPr>
        <w:t>(</w:t>
      </w:r>
      <w:r w:rsidR="000B68C5">
        <w:rPr>
          <w:rFonts w:ascii="Times New Roman" w:hAnsi="Times New Roman" w:cs="Times New Roman"/>
          <w:b/>
          <w:sz w:val="24"/>
          <w:szCs w:val="24"/>
        </w:rPr>
        <w:t>3</w:t>
      </w:r>
      <w:r w:rsidR="000B68C5" w:rsidRPr="00BB058C">
        <w:rPr>
          <w:rFonts w:ascii="Times New Roman" w:hAnsi="Times New Roman" w:cs="Times New Roman"/>
          <w:b/>
          <w:sz w:val="24"/>
          <w:szCs w:val="24"/>
        </w:rPr>
        <w:t>/</w:t>
      </w:r>
      <w:r w:rsidR="000B68C5">
        <w:rPr>
          <w:rFonts w:ascii="Times New Roman" w:hAnsi="Times New Roman" w:cs="Times New Roman"/>
          <w:b/>
          <w:sz w:val="24"/>
          <w:szCs w:val="24"/>
        </w:rPr>
        <w:t>4</w:t>
      </w:r>
      <w:r w:rsidR="000B68C5" w:rsidRPr="00BB058C">
        <w:rPr>
          <w:rFonts w:ascii="Times New Roman" w:hAnsi="Times New Roman" w:cs="Times New Roman"/>
          <w:b/>
          <w:sz w:val="24"/>
          <w:szCs w:val="24"/>
        </w:rPr>
        <w:t xml:space="preserve">) Guest </w:t>
      </w:r>
      <w:r w:rsidR="005B595C">
        <w:rPr>
          <w:rFonts w:ascii="Times New Roman" w:hAnsi="Times New Roman" w:cs="Times New Roman"/>
          <w:b/>
          <w:sz w:val="24"/>
          <w:szCs w:val="24"/>
        </w:rPr>
        <w:t>L</w:t>
      </w:r>
      <w:r w:rsidR="000B68C5" w:rsidRPr="00BB058C">
        <w:rPr>
          <w:rFonts w:ascii="Times New Roman" w:hAnsi="Times New Roman" w:cs="Times New Roman"/>
          <w:b/>
          <w:sz w:val="24"/>
          <w:szCs w:val="24"/>
        </w:rPr>
        <w:t>ecture</w:t>
      </w:r>
      <w:r w:rsidR="005B595C">
        <w:rPr>
          <w:rFonts w:ascii="Times New Roman" w:hAnsi="Times New Roman" w:cs="Times New Roman"/>
          <w:b/>
          <w:sz w:val="24"/>
          <w:szCs w:val="24"/>
        </w:rPr>
        <w:t>:</w:t>
      </w:r>
      <w:r w:rsidR="000B68C5" w:rsidRPr="00BB058C">
        <w:rPr>
          <w:rFonts w:ascii="Times New Roman" w:hAnsi="Times New Roman" w:cs="Times New Roman"/>
          <w:b/>
          <w:sz w:val="24"/>
          <w:szCs w:val="24"/>
        </w:rPr>
        <w:t xml:space="preserve"> China’s land ownership and reform</w:t>
      </w:r>
      <w:r w:rsidR="000B68C5" w:rsidRPr="00BB058C">
        <w:rPr>
          <w:rFonts w:ascii="Times New Roman" w:hAnsi="Times New Roman" w:cs="Times New Roman"/>
          <w:sz w:val="24"/>
          <w:szCs w:val="24"/>
        </w:rPr>
        <w:t xml:space="preserve"> by Prof. </w:t>
      </w:r>
      <w:r w:rsidR="000B68C5">
        <w:rPr>
          <w:rFonts w:ascii="Times New Roman" w:hAnsi="Times New Roman" w:cs="Times New Roman"/>
          <w:sz w:val="24"/>
          <w:szCs w:val="24"/>
        </w:rPr>
        <w:t>Meina Cai</w:t>
      </w:r>
      <w:r w:rsidR="000B68C5" w:rsidRPr="00BB058C">
        <w:rPr>
          <w:rFonts w:ascii="Times New Roman" w:hAnsi="Times New Roman" w:cs="Times New Roman"/>
          <w:sz w:val="24"/>
          <w:szCs w:val="24"/>
        </w:rPr>
        <w:t xml:space="preserve"> from </w:t>
      </w:r>
      <w:r w:rsidR="003D2CA1">
        <w:rPr>
          <w:rFonts w:ascii="Times New Roman" w:hAnsi="Times New Roman" w:cs="Times New Roman"/>
          <w:sz w:val="24"/>
          <w:szCs w:val="24"/>
        </w:rPr>
        <w:t>Department of Political Science</w:t>
      </w:r>
      <w:r w:rsidR="00773123">
        <w:rPr>
          <w:rFonts w:ascii="Times New Roman" w:hAnsi="Times New Roman" w:cs="Times New Roman"/>
          <w:sz w:val="24"/>
          <w:szCs w:val="24"/>
        </w:rPr>
        <w:t xml:space="preserve">, </w:t>
      </w:r>
      <w:r w:rsidR="003D2CA1">
        <w:rPr>
          <w:rFonts w:ascii="Times New Roman" w:hAnsi="Times New Roman" w:cs="Times New Roman"/>
          <w:sz w:val="24"/>
          <w:szCs w:val="24"/>
        </w:rPr>
        <w:t xml:space="preserve">University of Connecticut </w:t>
      </w:r>
    </w:p>
    <w:p w14:paraId="3DF250A5" w14:textId="7438C43B" w:rsidR="000B68C5" w:rsidRPr="008D0F22" w:rsidRDefault="00DB7367" w:rsidP="00DB7367">
      <w:pPr>
        <w:pStyle w:val="NormalWeb"/>
      </w:pPr>
      <w:r w:rsidRPr="00B16C5D">
        <w:rPr>
          <w:b/>
          <w:bCs/>
        </w:rPr>
        <w:t>Week 8 (</w:t>
      </w:r>
      <w:r w:rsidR="00CE3D38" w:rsidRPr="00B16C5D">
        <w:rPr>
          <w:b/>
          <w:bCs/>
        </w:rPr>
        <w:t>3/9, 11</w:t>
      </w:r>
      <w:r w:rsidRPr="00B16C5D">
        <w:rPr>
          <w:b/>
          <w:bCs/>
        </w:rPr>
        <w:t>)</w:t>
      </w:r>
      <w:r w:rsidR="00CE3D38">
        <w:t xml:space="preserve"> </w:t>
      </w:r>
      <w:r>
        <w:rPr>
          <w:b/>
        </w:rPr>
        <w:t>Mid-term Review and</w:t>
      </w:r>
      <w:r w:rsidRPr="008D0F22">
        <w:t xml:space="preserve"> </w:t>
      </w:r>
      <w:r>
        <w:rPr>
          <w:b/>
        </w:rPr>
        <w:t xml:space="preserve">In-class </w:t>
      </w:r>
      <w:r w:rsidRPr="008D0F22">
        <w:rPr>
          <w:b/>
        </w:rPr>
        <w:t xml:space="preserve">Midterm </w:t>
      </w:r>
      <w:r>
        <w:rPr>
          <w:b/>
        </w:rPr>
        <w:t>E</w:t>
      </w:r>
      <w:r w:rsidRPr="008D0F22">
        <w:rPr>
          <w:b/>
        </w:rPr>
        <w:t>xam</w:t>
      </w:r>
      <w:r>
        <w:rPr>
          <w:b/>
        </w:rPr>
        <w:t xml:space="preserve"> (Mid-term Essay due)</w:t>
      </w:r>
    </w:p>
    <w:p w14:paraId="12D82C5F" w14:textId="2AE62081" w:rsidR="004403E1" w:rsidRPr="008D0F22" w:rsidRDefault="00A31112" w:rsidP="00A31112">
      <w:pPr>
        <w:autoSpaceDE w:val="0"/>
        <w:autoSpaceDN w:val="0"/>
        <w:adjustRightInd w:val="0"/>
        <w:rPr>
          <w:rFonts w:ascii="Times New Roman" w:hAnsi="Times New Roman" w:cs="Times New Roman"/>
          <w:b/>
          <w:sz w:val="24"/>
          <w:szCs w:val="24"/>
        </w:rPr>
      </w:pPr>
      <w:r w:rsidRPr="008D0F22">
        <w:rPr>
          <w:rFonts w:ascii="Times New Roman" w:hAnsi="Times New Roman" w:cs="Times New Roman"/>
          <w:b/>
          <w:sz w:val="24"/>
          <w:szCs w:val="24"/>
        </w:rPr>
        <w:t xml:space="preserve">Week 9 </w:t>
      </w:r>
      <w:r w:rsidR="004403E1" w:rsidRPr="008D0F22">
        <w:rPr>
          <w:rFonts w:ascii="Times New Roman" w:hAnsi="Times New Roman" w:cs="Times New Roman"/>
          <w:b/>
          <w:sz w:val="24"/>
          <w:szCs w:val="24"/>
        </w:rPr>
        <w:t>(3/12, 15) Spring Break-NO CLASS</w:t>
      </w:r>
    </w:p>
    <w:p w14:paraId="1CA568AF" w14:textId="77777777" w:rsidR="00FF30C9" w:rsidRPr="008D0F22" w:rsidRDefault="00FF30C9" w:rsidP="00FF30C9">
      <w:pPr>
        <w:autoSpaceDE w:val="0"/>
        <w:autoSpaceDN w:val="0"/>
        <w:adjustRightInd w:val="0"/>
        <w:spacing w:after="0" w:line="240" w:lineRule="auto"/>
        <w:ind w:left="720"/>
        <w:rPr>
          <w:rFonts w:ascii="Times New Roman" w:hAnsi="Times New Roman" w:cs="Times New Roman"/>
          <w:b/>
          <w:sz w:val="24"/>
          <w:szCs w:val="24"/>
        </w:rPr>
      </w:pPr>
    </w:p>
    <w:p w14:paraId="1710CF5A" w14:textId="4FCA3D7B" w:rsidR="00FF30C9" w:rsidRPr="008D0F22" w:rsidRDefault="00FF30C9" w:rsidP="00FF30C9">
      <w:pPr>
        <w:autoSpaceDE w:val="0"/>
        <w:autoSpaceDN w:val="0"/>
        <w:adjustRightInd w:val="0"/>
        <w:spacing w:after="0" w:line="240" w:lineRule="auto"/>
        <w:rPr>
          <w:rFonts w:ascii="Times New Roman" w:hAnsi="Times New Roman" w:cs="Times New Roman"/>
          <w:b/>
          <w:sz w:val="24"/>
          <w:szCs w:val="24"/>
        </w:rPr>
      </w:pPr>
      <w:r w:rsidRPr="008D0F22">
        <w:rPr>
          <w:rFonts w:ascii="Times New Roman" w:hAnsi="Times New Roman" w:cs="Times New Roman"/>
          <w:b/>
          <w:sz w:val="24"/>
          <w:szCs w:val="24"/>
        </w:rPr>
        <w:t>Part III. Consequences of Economic Reform and Political Change</w:t>
      </w:r>
    </w:p>
    <w:p w14:paraId="51173E0D" w14:textId="77777777" w:rsidR="00FF6918" w:rsidRPr="008D0F22" w:rsidRDefault="00FF6918" w:rsidP="00FF6918">
      <w:pPr>
        <w:autoSpaceDE w:val="0"/>
        <w:autoSpaceDN w:val="0"/>
        <w:adjustRightInd w:val="0"/>
        <w:spacing w:after="0" w:line="240" w:lineRule="auto"/>
        <w:rPr>
          <w:rFonts w:ascii="Times New Roman" w:hAnsi="Times New Roman" w:cs="Times New Roman"/>
          <w:sz w:val="24"/>
          <w:szCs w:val="24"/>
        </w:rPr>
      </w:pPr>
    </w:p>
    <w:p w14:paraId="23C67274" w14:textId="1AF08196" w:rsidR="00EC383E" w:rsidRPr="008D0F22" w:rsidRDefault="00A31112" w:rsidP="00EC383E">
      <w:pPr>
        <w:pStyle w:val="Default"/>
        <w:spacing w:after="200"/>
        <w:rPr>
          <w:rFonts w:eastAsia="SimSun"/>
          <w:b/>
          <w:color w:val="auto"/>
        </w:rPr>
      </w:pPr>
      <w:r w:rsidRPr="001D4652">
        <w:rPr>
          <w:b/>
        </w:rPr>
        <w:t xml:space="preserve">Week 10 </w:t>
      </w:r>
      <w:r w:rsidR="00FF6918" w:rsidRPr="001D4652">
        <w:rPr>
          <w:b/>
        </w:rPr>
        <w:t>(</w:t>
      </w:r>
      <w:r w:rsidR="004403E1" w:rsidRPr="001D4652">
        <w:rPr>
          <w:b/>
        </w:rPr>
        <w:t>3/</w:t>
      </w:r>
      <w:r w:rsidR="00F519DF">
        <w:rPr>
          <w:b/>
        </w:rPr>
        <w:t>23</w:t>
      </w:r>
      <w:r w:rsidR="0001736C">
        <w:rPr>
          <w:b/>
        </w:rPr>
        <w:t>, 2</w:t>
      </w:r>
      <w:r w:rsidR="00F519DF">
        <w:rPr>
          <w:b/>
        </w:rPr>
        <w:t>5</w:t>
      </w:r>
      <w:r w:rsidR="00FF6918" w:rsidRPr="001D4652">
        <w:rPr>
          <w:b/>
        </w:rPr>
        <w:t>)</w:t>
      </w:r>
      <w:r w:rsidR="00FF6918" w:rsidRPr="008D0F22">
        <w:rPr>
          <w:b/>
        </w:rPr>
        <w:t xml:space="preserve"> </w:t>
      </w:r>
      <w:r w:rsidR="00EC383E" w:rsidRPr="008D0F22">
        <w:rPr>
          <w:rFonts w:eastAsia="SimSun"/>
          <w:b/>
          <w:color w:val="auto"/>
        </w:rPr>
        <w:t>Institutional Foundation of Economic Growth</w:t>
      </w:r>
    </w:p>
    <w:p w14:paraId="0F219D11" w14:textId="77777777" w:rsidR="00EC383E" w:rsidRPr="008D0F22" w:rsidRDefault="00EC383E" w:rsidP="00EC383E">
      <w:pPr>
        <w:spacing w:after="0"/>
        <w:ind w:firstLine="720"/>
        <w:rPr>
          <w:rFonts w:ascii="Times New Roman" w:hAnsi="Times New Roman" w:cs="Times New Roman"/>
          <w:sz w:val="24"/>
          <w:szCs w:val="24"/>
        </w:rPr>
      </w:pPr>
      <w:r w:rsidRPr="008D0F22">
        <w:rPr>
          <w:rFonts w:ascii="Times New Roman" w:hAnsi="Times New Roman" w:cs="Times New Roman"/>
          <w:sz w:val="24"/>
          <w:szCs w:val="24"/>
        </w:rPr>
        <w:t xml:space="preserve">* Tony Saich, pp. 85-115, 154-190. </w:t>
      </w:r>
    </w:p>
    <w:p w14:paraId="17934F3F" w14:textId="77777777" w:rsidR="00EC383E" w:rsidRPr="008D0F22" w:rsidRDefault="00EC383E" w:rsidP="00EC383E">
      <w:pPr>
        <w:pStyle w:val="ListParagraph"/>
        <w:rPr>
          <w:rFonts w:ascii="Times New Roman" w:hAnsi="Times New Roman" w:cs="Times New Roman"/>
        </w:rPr>
      </w:pPr>
      <w:r w:rsidRPr="008D0F22">
        <w:rPr>
          <w:rFonts w:ascii="Times New Roman" w:hAnsi="Times New Roman" w:cs="Times New Roman"/>
        </w:rPr>
        <w:t xml:space="preserve">* Lieberthal, pp.171-205, 206-242. </w:t>
      </w:r>
    </w:p>
    <w:p w14:paraId="0953F4F6" w14:textId="77777777" w:rsidR="00EC383E" w:rsidRPr="008D0F22" w:rsidRDefault="00EC383E" w:rsidP="00EC383E">
      <w:pPr>
        <w:pStyle w:val="Default"/>
        <w:ind w:left="720"/>
      </w:pPr>
    </w:p>
    <w:p w14:paraId="74E9495F" w14:textId="77777777" w:rsidR="00EC383E" w:rsidRPr="008D0F22" w:rsidRDefault="00EC383E" w:rsidP="00EC383E">
      <w:pPr>
        <w:pStyle w:val="Default"/>
        <w:ind w:left="720"/>
      </w:pPr>
      <w:r w:rsidRPr="008D0F22">
        <w:t xml:space="preserve">Montinola, Babriella; Qian, Yingyi; Weingast, Barry R. 1995. "Federalism, Chinese Style: The Political Basis for Economic Success in China." </w:t>
      </w:r>
      <w:r w:rsidRPr="008D0F22">
        <w:rPr>
          <w:i/>
          <w:iCs/>
        </w:rPr>
        <w:t>World Politics</w:t>
      </w:r>
      <w:r w:rsidRPr="008D0F22">
        <w:t xml:space="preserve"> no. 48 (1):50-81.</w:t>
      </w:r>
    </w:p>
    <w:p w14:paraId="34B0B0B5" w14:textId="77777777" w:rsidR="00EC383E" w:rsidRPr="008D0F22" w:rsidRDefault="00EC383E" w:rsidP="00EC383E">
      <w:pPr>
        <w:pStyle w:val="Default"/>
        <w:ind w:left="720"/>
        <w:rPr>
          <w:rFonts w:eastAsia="SimSun"/>
          <w:b/>
          <w:color w:val="auto"/>
        </w:rPr>
      </w:pPr>
    </w:p>
    <w:p w14:paraId="7977D882" w14:textId="24CE144A" w:rsidR="00EC383E" w:rsidRDefault="00EC383E" w:rsidP="00EC383E">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 xml:space="preserve">Cai, Hongbin and Daniel Treisman. 2006. “Did Government Decentralization Cause China’s Economic Miracle?” </w:t>
      </w:r>
      <w:r w:rsidRPr="008D0F22">
        <w:rPr>
          <w:rFonts w:ascii="Times New Roman" w:eastAsia="Calibri-Italic" w:hAnsi="Times New Roman" w:cs="Times New Roman"/>
          <w:i/>
          <w:iCs/>
          <w:sz w:val="24"/>
          <w:szCs w:val="24"/>
        </w:rPr>
        <w:t>World Politics</w:t>
      </w:r>
      <w:r w:rsidRPr="008D0F22">
        <w:rPr>
          <w:rFonts w:ascii="Times New Roman" w:hAnsi="Times New Roman" w:cs="Times New Roman"/>
          <w:sz w:val="24"/>
          <w:szCs w:val="24"/>
        </w:rPr>
        <w:t>, Vol. 58, No. 4, pp. 505-535.</w:t>
      </w:r>
    </w:p>
    <w:p w14:paraId="10ED18A0" w14:textId="77777777" w:rsidR="00EC383E" w:rsidRPr="008D0F22" w:rsidRDefault="00EC383E" w:rsidP="00EC383E">
      <w:pPr>
        <w:autoSpaceDE w:val="0"/>
        <w:autoSpaceDN w:val="0"/>
        <w:adjustRightInd w:val="0"/>
        <w:spacing w:after="0" w:line="240" w:lineRule="auto"/>
        <w:ind w:left="720"/>
        <w:rPr>
          <w:rFonts w:ascii="Times New Roman" w:hAnsi="Times New Roman" w:cs="Times New Roman"/>
          <w:sz w:val="24"/>
          <w:szCs w:val="24"/>
        </w:rPr>
      </w:pPr>
    </w:p>
    <w:p w14:paraId="308E969B" w14:textId="2BADE539" w:rsidR="001D4652" w:rsidRPr="008D0F22" w:rsidRDefault="00A31112" w:rsidP="001D4652">
      <w:pPr>
        <w:adjustRightInd w:val="0"/>
        <w:rPr>
          <w:rFonts w:ascii="Times New Roman" w:hAnsi="Times New Roman" w:cs="Times New Roman"/>
          <w:sz w:val="24"/>
          <w:szCs w:val="24"/>
        </w:rPr>
      </w:pPr>
      <w:r w:rsidRPr="008D0F22">
        <w:rPr>
          <w:rFonts w:ascii="Times New Roman" w:hAnsi="Times New Roman" w:cs="Times New Roman"/>
          <w:b/>
          <w:sz w:val="24"/>
          <w:szCs w:val="24"/>
        </w:rPr>
        <w:t xml:space="preserve">Week 11 </w:t>
      </w:r>
      <w:r w:rsidR="006D3E14"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3/</w:t>
      </w:r>
      <w:r w:rsidR="00F519DF">
        <w:rPr>
          <w:rFonts w:ascii="Times New Roman" w:hAnsi="Times New Roman" w:cs="Times New Roman"/>
          <w:b/>
          <w:bCs/>
          <w:sz w:val="24"/>
          <w:szCs w:val="24"/>
        </w:rPr>
        <w:t>30</w:t>
      </w:r>
      <w:r w:rsidR="0001736C">
        <w:rPr>
          <w:rFonts w:ascii="Times New Roman" w:hAnsi="Times New Roman" w:cs="Times New Roman"/>
          <w:b/>
          <w:bCs/>
          <w:sz w:val="24"/>
          <w:szCs w:val="24"/>
        </w:rPr>
        <w:t xml:space="preserve">, </w:t>
      </w:r>
      <w:r w:rsidR="000C19C9">
        <w:rPr>
          <w:rFonts w:ascii="Times New Roman" w:hAnsi="Times New Roman" w:cs="Times New Roman"/>
          <w:b/>
          <w:bCs/>
          <w:sz w:val="24"/>
          <w:szCs w:val="24"/>
        </w:rPr>
        <w:t>4/1</w:t>
      </w:r>
      <w:r w:rsidR="006D3E14" w:rsidRPr="008D0F22">
        <w:rPr>
          <w:rFonts w:ascii="Times New Roman" w:hAnsi="Times New Roman" w:cs="Times New Roman"/>
          <w:b/>
          <w:sz w:val="24"/>
          <w:szCs w:val="24"/>
        </w:rPr>
        <w:t xml:space="preserve">) </w:t>
      </w:r>
      <w:r w:rsidR="001D4652" w:rsidRPr="008D0F22">
        <w:rPr>
          <w:rFonts w:ascii="Times New Roman" w:hAnsi="Times New Roman" w:cs="Times New Roman"/>
          <w:b/>
          <w:sz w:val="24"/>
          <w:szCs w:val="24"/>
        </w:rPr>
        <w:t>State-Society Relations under the Reform</w:t>
      </w:r>
      <w:r w:rsidR="001D4652" w:rsidRPr="008D0F22">
        <w:rPr>
          <w:rFonts w:ascii="Times New Roman" w:hAnsi="Times New Roman" w:cs="Times New Roman"/>
          <w:sz w:val="24"/>
          <w:szCs w:val="24"/>
        </w:rPr>
        <w:t xml:space="preserve"> </w:t>
      </w:r>
    </w:p>
    <w:p w14:paraId="69347F7D" w14:textId="77777777" w:rsidR="001D4652" w:rsidRPr="008D0F22" w:rsidRDefault="001D4652" w:rsidP="001D4652">
      <w:pPr>
        <w:pStyle w:val="ListParagraph"/>
        <w:adjustRightInd w:val="0"/>
        <w:rPr>
          <w:rFonts w:ascii="Times New Roman" w:hAnsi="Times New Roman" w:cs="Times New Roman"/>
        </w:rPr>
      </w:pPr>
      <w:r w:rsidRPr="008D0F22">
        <w:rPr>
          <w:rFonts w:ascii="Times New Roman" w:hAnsi="Times New Roman" w:cs="Times New Roman"/>
        </w:rPr>
        <w:t>* Tony Saich, pp. 191-211.</w:t>
      </w:r>
    </w:p>
    <w:p w14:paraId="1E0BCDAE" w14:textId="77777777" w:rsidR="001D4652" w:rsidRPr="008D0F22" w:rsidRDefault="001D4652" w:rsidP="001D4652">
      <w:pPr>
        <w:pStyle w:val="ListParagraph"/>
        <w:rPr>
          <w:rFonts w:ascii="Times New Roman" w:hAnsi="Times New Roman" w:cs="Times New Roman"/>
        </w:rPr>
      </w:pPr>
      <w:r w:rsidRPr="008D0F22">
        <w:rPr>
          <w:rFonts w:ascii="Times New Roman" w:hAnsi="Times New Roman" w:cs="Times New Roman"/>
        </w:rPr>
        <w:t>* Lieberthal, pp.295-304.</w:t>
      </w:r>
    </w:p>
    <w:p w14:paraId="45DE5BEF" w14:textId="77777777" w:rsidR="001D4652" w:rsidRPr="008D0F22" w:rsidRDefault="001D4652" w:rsidP="001D4652">
      <w:pPr>
        <w:pStyle w:val="ListParagraph"/>
        <w:rPr>
          <w:rFonts w:ascii="Times New Roman" w:hAnsi="Times New Roman" w:cs="Times New Roman"/>
        </w:rPr>
      </w:pPr>
    </w:p>
    <w:p w14:paraId="7E79C3DA" w14:textId="77777777" w:rsidR="001D4652" w:rsidRPr="008D0F22" w:rsidRDefault="001D4652" w:rsidP="001D4652">
      <w:pPr>
        <w:pStyle w:val="ListParagraph"/>
        <w:rPr>
          <w:rFonts w:ascii="Times New Roman" w:hAnsi="Times New Roman" w:cs="Times New Roman"/>
        </w:rPr>
      </w:pPr>
      <w:r w:rsidRPr="008D0F22">
        <w:rPr>
          <w:rFonts w:ascii="Times New Roman" w:hAnsi="Times New Roman" w:cs="Times New Roman"/>
        </w:rPr>
        <w:t>Goldman and MacFarquhar, pp. 100-128.</w:t>
      </w:r>
    </w:p>
    <w:p w14:paraId="205B6ED8" w14:textId="77777777" w:rsidR="001D4652" w:rsidRPr="008D0F22" w:rsidRDefault="001D4652" w:rsidP="001D4652">
      <w:pPr>
        <w:pStyle w:val="ListParagraph"/>
        <w:rPr>
          <w:rFonts w:ascii="Times New Roman" w:hAnsi="Times New Roman" w:cs="Times New Roman"/>
        </w:rPr>
      </w:pPr>
    </w:p>
    <w:p w14:paraId="6EB816A1" w14:textId="77777777" w:rsidR="001D4652" w:rsidRPr="008D0F22" w:rsidRDefault="001D4652" w:rsidP="001D4652">
      <w:pPr>
        <w:autoSpaceDE w:val="0"/>
        <w:autoSpaceDN w:val="0"/>
        <w:adjustRightInd w:val="0"/>
        <w:spacing w:after="0" w:line="240" w:lineRule="auto"/>
        <w:ind w:left="720"/>
        <w:rPr>
          <w:rFonts w:ascii="Times New Roman" w:hAnsi="Times New Roman" w:cs="Times New Roman"/>
          <w:sz w:val="24"/>
          <w:szCs w:val="24"/>
        </w:rPr>
      </w:pPr>
      <w:r w:rsidRPr="008D0F22">
        <w:rPr>
          <w:rFonts w:ascii="Times New Roman" w:hAnsi="Times New Roman" w:cs="Times New Roman"/>
          <w:sz w:val="24"/>
          <w:szCs w:val="24"/>
        </w:rPr>
        <w:t xml:space="preserve">Tsai, Lily. 2007. “Solidary Groups, Informal Accountability, and Local Public Goods Provision in Rural China.” </w:t>
      </w:r>
      <w:r w:rsidRPr="008D0F22">
        <w:rPr>
          <w:rFonts w:ascii="Times New Roman" w:eastAsia="Calibri-Italic" w:hAnsi="Times New Roman" w:cs="Times New Roman"/>
          <w:i/>
          <w:iCs/>
          <w:sz w:val="24"/>
          <w:szCs w:val="24"/>
        </w:rPr>
        <w:t>American Political Science Review</w:t>
      </w:r>
      <w:r w:rsidRPr="008D0F22">
        <w:rPr>
          <w:rFonts w:ascii="Times New Roman" w:hAnsi="Times New Roman" w:cs="Times New Roman"/>
          <w:sz w:val="24"/>
          <w:szCs w:val="24"/>
        </w:rPr>
        <w:t>, Vol.101, No. 2, pp. 355--</w:t>
      </w:r>
      <w:r w:rsidRPr="008D0F22">
        <w:rPr>
          <w:rFonts w:ascii="Cambria Math" w:hAnsi="Cambria Math" w:cs="Cambria Math"/>
          <w:sz w:val="24"/>
          <w:szCs w:val="24"/>
        </w:rPr>
        <w:t>‐</w:t>
      </w:r>
      <w:r w:rsidRPr="008D0F22">
        <w:rPr>
          <w:rFonts w:ascii="Times New Roman" w:hAnsi="Times New Roman" w:cs="Times New Roman"/>
          <w:sz w:val="24"/>
          <w:szCs w:val="24"/>
        </w:rPr>
        <w:t>372.</w:t>
      </w:r>
    </w:p>
    <w:p w14:paraId="51173E20" w14:textId="77777777" w:rsidR="00C83025" w:rsidRPr="008D0F22" w:rsidRDefault="00C83025" w:rsidP="00A521A1">
      <w:pPr>
        <w:pStyle w:val="ListParagraph"/>
        <w:rPr>
          <w:rFonts w:ascii="Times New Roman" w:hAnsi="Times New Roman" w:cs="Times New Roman"/>
        </w:rPr>
      </w:pPr>
    </w:p>
    <w:p w14:paraId="276806C1" w14:textId="452F4AE3" w:rsidR="007F73D1" w:rsidRPr="008D0F22" w:rsidRDefault="00A31112" w:rsidP="007F73D1">
      <w:pPr>
        <w:adjustRightInd w:val="0"/>
        <w:rPr>
          <w:rFonts w:ascii="Times New Roman" w:hAnsi="Times New Roman" w:cs="Times New Roman"/>
          <w:sz w:val="24"/>
          <w:szCs w:val="24"/>
        </w:rPr>
      </w:pPr>
      <w:r w:rsidRPr="00EC383E">
        <w:rPr>
          <w:rFonts w:ascii="Times New Roman" w:hAnsi="Times New Roman" w:cs="Times New Roman"/>
          <w:b/>
          <w:sz w:val="24"/>
          <w:szCs w:val="24"/>
        </w:rPr>
        <w:t xml:space="preserve">Week 12 </w:t>
      </w:r>
      <w:r w:rsidR="00A521A1" w:rsidRPr="00EC383E">
        <w:rPr>
          <w:rFonts w:ascii="Times New Roman" w:hAnsi="Times New Roman" w:cs="Times New Roman"/>
          <w:b/>
          <w:sz w:val="24"/>
          <w:szCs w:val="24"/>
        </w:rPr>
        <w:t>(</w:t>
      </w:r>
      <w:r w:rsidR="004403E1" w:rsidRPr="00EC383E">
        <w:rPr>
          <w:rFonts w:ascii="Times New Roman" w:hAnsi="Times New Roman" w:cs="Times New Roman"/>
          <w:b/>
          <w:sz w:val="24"/>
          <w:szCs w:val="24"/>
        </w:rPr>
        <w:t>4/</w:t>
      </w:r>
      <w:r w:rsidR="000C19C9">
        <w:rPr>
          <w:rFonts w:ascii="Times New Roman" w:hAnsi="Times New Roman" w:cs="Times New Roman"/>
          <w:b/>
          <w:sz w:val="24"/>
          <w:szCs w:val="24"/>
        </w:rPr>
        <w:t>6</w:t>
      </w:r>
      <w:r w:rsidR="0001736C" w:rsidRPr="00EC383E">
        <w:rPr>
          <w:rFonts w:ascii="Times New Roman" w:hAnsi="Times New Roman" w:cs="Times New Roman"/>
          <w:b/>
          <w:sz w:val="24"/>
          <w:szCs w:val="24"/>
        </w:rPr>
        <w:t xml:space="preserve">, </w:t>
      </w:r>
      <w:r w:rsidR="000C19C9">
        <w:rPr>
          <w:rFonts w:ascii="Times New Roman" w:hAnsi="Times New Roman" w:cs="Times New Roman"/>
          <w:b/>
          <w:sz w:val="24"/>
          <w:szCs w:val="24"/>
        </w:rPr>
        <w:t>8</w:t>
      </w:r>
      <w:r w:rsidR="00A521A1" w:rsidRPr="00EC383E">
        <w:rPr>
          <w:rFonts w:ascii="Times New Roman" w:hAnsi="Times New Roman" w:cs="Times New Roman"/>
          <w:b/>
          <w:sz w:val="24"/>
          <w:szCs w:val="24"/>
        </w:rPr>
        <w:t xml:space="preserve">) </w:t>
      </w:r>
      <w:r w:rsidR="007F73D1" w:rsidRPr="008D0F22">
        <w:rPr>
          <w:rFonts w:ascii="Times New Roman" w:hAnsi="Times New Roman" w:cs="Times New Roman"/>
          <w:b/>
          <w:bCs/>
          <w:sz w:val="24"/>
          <w:szCs w:val="24"/>
        </w:rPr>
        <w:t xml:space="preserve">Democratization </w:t>
      </w:r>
    </w:p>
    <w:p w14:paraId="63A849F5" w14:textId="77777777" w:rsidR="007F73D1" w:rsidRPr="008D0F22" w:rsidRDefault="007F73D1" w:rsidP="007F73D1">
      <w:pPr>
        <w:pStyle w:val="ListParagraph"/>
        <w:adjustRightInd w:val="0"/>
        <w:rPr>
          <w:rFonts w:ascii="Times New Roman" w:hAnsi="Times New Roman" w:cs="Times New Roman"/>
        </w:rPr>
      </w:pPr>
      <w:r w:rsidRPr="008D0F22">
        <w:rPr>
          <w:rFonts w:ascii="Times New Roman" w:hAnsi="Times New Roman" w:cs="Times New Roman"/>
        </w:rPr>
        <w:t>*Mary E. Gallagher, 2002. "Reform and Openness: Why China's Economic</w:t>
      </w:r>
    </w:p>
    <w:p w14:paraId="4A2A2A00" w14:textId="77777777" w:rsidR="007F73D1" w:rsidRPr="008D0F22" w:rsidRDefault="007F73D1" w:rsidP="007F73D1">
      <w:pPr>
        <w:pStyle w:val="ListParagraph"/>
        <w:adjustRightInd w:val="0"/>
        <w:rPr>
          <w:rFonts w:ascii="Times New Roman" w:hAnsi="Times New Roman" w:cs="Times New Roman"/>
        </w:rPr>
      </w:pPr>
      <w:r w:rsidRPr="008D0F22">
        <w:rPr>
          <w:rFonts w:ascii="Times New Roman" w:hAnsi="Times New Roman" w:cs="Times New Roman"/>
        </w:rPr>
        <w:t xml:space="preserve">Reforms Have Delayed Democracy,” </w:t>
      </w:r>
      <w:r w:rsidRPr="008D0F22">
        <w:rPr>
          <w:rFonts w:ascii="Times New Roman" w:hAnsi="Times New Roman" w:cs="Times New Roman"/>
          <w:i/>
        </w:rPr>
        <w:t>World Politics</w:t>
      </w:r>
      <w:r w:rsidRPr="008D0F22">
        <w:rPr>
          <w:rFonts w:ascii="Times New Roman" w:hAnsi="Times New Roman" w:cs="Times New Roman"/>
        </w:rPr>
        <w:t xml:space="preserve"> No. 54, pp. 338-72.</w:t>
      </w:r>
    </w:p>
    <w:p w14:paraId="4E9A0E5A" w14:textId="77777777" w:rsidR="007F73D1" w:rsidRPr="008D0F22" w:rsidRDefault="007F73D1" w:rsidP="007F73D1">
      <w:pPr>
        <w:pStyle w:val="ListParagraph"/>
        <w:adjustRightInd w:val="0"/>
        <w:rPr>
          <w:rFonts w:ascii="Times New Roman" w:hAnsi="Times New Roman" w:cs="Times New Roman"/>
        </w:rPr>
      </w:pPr>
    </w:p>
    <w:p w14:paraId="0725700F" w14:textId="77777777" w:rsidR="007F73D1" w:rsidRPr="008D0F22" w:rsidRDefault="007F73D1" w:rsidP="007F73D1">
      <w:pPr>
        <w:pStyle w:val="ListParagraph"/>
        <w:adjustRightInd w:val="0"/>
        <w:rPr>
          <w:rFonts w:ascii="Times New Roman" w:hAnsi="Times New Roman" w:cs="Times New Roman"/>
        </w:rPr>
      </w:pPr>
      <w:r w:rsidRPr="008D0F22">
        <w:rPr>
          <w:rFonts w:ascii="Times New Roman" w:hAnsi="Times New Roman" w:cs="Times New Roman"/>
        </w:rPr>
        <w:t>Goldman and MacFarquhar, pp.76-99, 129-144.</w:t>
      </w:r>
    </w:p>
    <w:p w14:paraId="4248AF5D" w14:textId="77777777" w:rsidR="007F73D1" w:rsidRPr="008D0F22" w:rsidRDefault="007F73D1" w:rsidP="007F73D1">
      <w:pPr>
        <w:pStyle w:val="ListParagraph"/>
        <w:adjustRightInd w:val="0"/>
        <w:rPr>
          <w:rFonts w:ascii="Times New Roman" w:hAnsi="Times New Roman" w:cs="Times New Roman"/>
        </w:rPr>
      </w:pPr>
    </w:p>
    <w:p w14:paraId="797C5A4C" w14:textId="77777777" w:rsidR="007F73D1" w:rsidRPr="008D0F22" w:rsidRDefault="007F73D1" w:rsidP="007F73D1">
      <w:pPr>
        <w:pStyle w:val="ListParagraph"/>
        <w:adjustRightInd w:val="0"/>
        <w:rPr>
          <w:rFonts w:ascii="Times New Roman" w:hAnsi="Times New Roman" w:cs="Times New Roman"/>
        </w:rPr>
      </w:pPr>
      <w:r w:rsidRPr="008D0F22">
        <w:rPr>
          <w:rFonts w:ascii="Times New Roman" w:hAnsi="Times New Roman" w:cs="Times New Roman"/>
        </w:rPr>
        <w:t xml:space="preserve">Andrew J. Nathan, 2009. "China Since Tiananmen: Authoritarian Impermanence," </w:t>
      </w:r>
      <w:r w:rsidRPr="008D0F22">
        <w:rPr>
          <w:rFonts w:ascii="Times New Roman" w:hAnsi="Times New Roman" w:cs="Times New Roman"/>
          <w:i/>
        </w:rPr>
        <w:t>Journal of Democracy</w:t>
      </w:r>
      <w:r w:rsidRPr="008D0F22">
        <w:rPr>
          <w:rFonts w:ascii="Times New Roman" w:hAnsi="Times New Roman" w:cs="Times New Roman"/>
        </w:rPr>
        <w:t>, Vol. 20 (3), pp. 37-40.</w:t>
      </w:r>
    </w:p>
    <w:p w14:paraId="32A11BCF" w14:textId="77777777" w:rsidR="007F73D1" w:rsidRPr="008D0F22" w:rsidRDefault="007F73D1" w:rsidP="007F73D1">
      <w:pPr>
        <w:pStyle w:val="ListParagraph"/>
        <w:adjustRightInd w:val="0"/>
        <w:rPr>
          <w:rFonts w:ascii="Times New Roman" w:hAnsi="Times New Roman" w:cs="Times New Roman"/>
        </w:rPr>
      </w:pPr>
    </w:p>
    <w:p w14:paraId="69B493F6" w14:textId="77777777" w:rsidR="007F73D1" w:rsidRPr="008D0F22" w:rsidRDefault="007F73D1" w:rsidP="007F73D1">
      <w:pPr>
        <w:pStyle w:val="ListParagraph"/>
        <w:adjustRightInd w:val="0"/>
        <w:rPr>
          <w:rFonts w:ascii="Times New Roman" w:hAnsi="Times New Roman" w:cs="Times New Roman"/>
        </w:rPr>
      </w:pPr>
      <w:r w:rsidRPr="008D0F22">
        <w:rPr>
          <w:rFonts w:ascii="Times New Roman" w:hAnsi="Times New Roman" w:cs="Times New Roman"/>
        </w:rPr>
        <w:t xml:space="preserve">Andrew J. Nathan, 2003. "China’s Changing of the Guard: Authoritarian Resilience," </w:t>
      </w:r>
      <w:r w:rsidRPr="008D0F22">
        <w:rPr>
          <w:rFonts w:ascii="Times New Roman" w:hAnsi="Times New Roman" w:cs="Times New Roman"/>
          <w:i/>
        </w:rPr>
        <w:t>Journal of Democracy</w:t>
      </w:r>
      <w:r w:rsidRPr="008D0F22">
        <w:rPr>
          <w:rFonts w:ascii="Times New Roman" w:hAnsi="Times New Roman" w:cs="Times New Roman"/>
        </w:rPr>
        <w:t>, Vol. 14 (1), pp. 6-17.</w:t>
      </w:r>
    </w:p>
    <w:p w14:paraId="7F151065" w14:textId="77777777" w:rsidR="00EC383E" w:rsidRDefault="00EC383E" w:rsidP="00EC383E">
      <w:pPr>
        <w:pStyle w:val="ListParagraph"/>
        <w:rPr>
          <w:rFonts w:ascii="Times New Roman" w:hAnsi="Times New Roman" w:cs="Times New Roman"/>
        </w:rPr>
      </w:pPr>
    </w:p>
    <w:p w14:paraId="5B464D55" w14:textId="3483B8E6" w:rsidR="002C2D3B" w:rsidRPr="00753E19" w:rsidRDefault="008D0F22" w:rsidP="002C2D3B">
      <w:pPr>
        <w:rPr>
          <w:rFonts w:ascii="Times New Roman" w:hAnsi="Times New Roman" w:cs="Times New Roman"/>
          <w:b/>
          <w:sz w:val="24"/>
          <w:szCs w:val="24"/>
        </w:rPr>
      </w:pPr>
      <w:r w:rsidRPr="008D0F22">
        <w:rPr>
          <w:rFonts w:ascii="Times New Roman" w:hAnsi="Times New Roman" w:cs="Times New Roman"/>
          <w:b/>
          <w:bCs/>
          <w:sz w:val="24"/>
          <w:szCs w:val="24"/>
        </w:rPr>
        <w:t xml:space="preserve">Week 13 </w:t>
      </w:r>
      <w:r w:rsidR="00A521A1" w:rsidRPr="008D0F22">
        <w:rPr>
          <w:rFonts w:ascii="Times New Roman" w:hAnsi="Times New Roman" w:cs="Times New Roman"/>
          <w:b/>
          <w:bCs/>
          <w:sz w:val="24"/>
          <w:szCs w:val="24"/>
        </w:rPr>
        <w:t>(</w:t>
      </w:r>
      <w:r w:rsidR="004403E1" w:rsidRPr="008D0F22">
        <w:rPr>
          <w:rFonts w:ascii="Times New Roman" w:hAnsi="Times New Roman" w:cs="Times New Roman"/>
          <w:b/>
          <w:bCs/>
          <w:sz w:val="24"/>
          <w:szCs w:val="24"/>
        </w:rPr>
        <w:t>4/</w:t>
      </w:r>
      <w:r w:rsidR="0024754D">
        <w:rPr>
          <w:rFonts w:ascii="Times New Roman" w:hAnsi="Times New Roman" w:cs="Times New Roman"/>
          <w:b/>
          <w:bCs/>
          <w:sz w:val="24"/>
          <w:szCs w:val="24"/>
        </w:rPr>
        <w:t>13</w:t>
      </w:r>
      <w:r w:rsidR="00506F61" w:rsidRPr="008D0F22">
        <w:rPr>
          <w:rFonts w:ascii="Times New Roman" w:hAnsi="Times New Roman" w:cs="Times New Roman"/>
          <w:b/>
          <w:bCs/>
          <w:sz w:val="24"/>
          <w:szCs w:val="24"/>
        </w:rPr>
        <w:t xml:space="preserve">) </w:t>
      </w:r>
      <w:r w:rsidR="002C2D3B" w:rsidRPr="00F4703B">
        <w:rPr>
          <w:rFonts w:ascii="Times New Roman" w:hAnsi="Times New Roman" w:cs="Times New Roman"/>
          <w:b/>
          <w:sz w:val="24"/>
          <w:szCs w:val="24"/>
        </w:rPr>
        <w:t xml:space="preserve">Guest </w:t>
      </w:r>
      <w:r w:rsidR="005B595C">
        <w:rPr>
          <w:rFonts w:ascii="Times New Roman" w:hAnsi="Times New Roman" w:cs="Times New Roman"/>
          <w:b/>
          <w:sz w:val="24"/>
          <w:szCs w:val="24"/>
        </w:rPr>
        <w:t>L</w:t>
      </w:r>
      <w:r w:rsidR="002C2D3B" w:rsidRPr="00F4703B">
        <w:rPr>
          <w:rFonts w:ascii="Times New Roman" w:hAnsi="Times New Roman" w:cs="Times New Roman"/>
          <w:b/>
          <w:sz w:val="24"/>
          <w:szCs w:val="24"/>
        </w:rPr>
        <w:t>ecture</w:t>
      </w:r>
      <w:r w:rsidR="005B595C">
        <w:rPr>
          <w:rFonts w:ascii="Times New Roman" w:hAnsi="Times New Roman" w:cs="Times New Roman"/>
          <w:b/>
          <w:sz w:val="24"/>
          <w:szCs w:val="24"/>
        </w:rPr>
        <w:t>:</w:t>
      </w:r>
      <w:r w:rsidR="002C2D3B" w:rsidRPr="00F4703B">
        <w:rPr>
          <w:rFonts w:ascii="Times New Roman" w:hAnsi="Times New Roman" w:cs="Times New Roman"/>
          <w:b/>
          <w:sz w:val="24"/>
          <w:szCs w:val="24"/>
        </w:rPr>
        <w:t xml:space="preserve"> China’s </w:t>
      </w:r>
      <w:r w:rsidR="002C2D3B">
        <w:rPr>
          <w:rFonts w:ascii="Times New Roman" w:hAnsi="Times New Roman" w:cs="Times New Roman"/>
          <w:b/>
          <w:sz w:val="24"/>
          <w:szCs w:val="24"/>
        </w:rPr>
        <w:t xml:space="preserve">labor law and disputes </w:t>
      </w:r>
      <w:r w:rsidR="002C2D3B" w:rsidRPr="00F4703B">
        <w:rPr>
          <w:rFonts w:ascii="Times New Roman" w:hAnsi="Times New Roman" w:cs="Times New Roman"/>
          <w:sz w:val="24"/>
          <w:szCs w:val="24"/>
        </w:rPr>
        <w:t xml:space="preserve">by </w:t>
      </w:r>
      <w:r w:rsidR="002C2D3B">
        <w:rPr>
          <w:rFonts w:ascii="Times New Roman" w:hAnsi="Times New Roman" w:cs="Times New Roman"/>
          <w:sz w:val="24"/>
          <w:szCs w:val="24"/>
        </w:rPr>
        <w:t>Dr</w:t>
      </w:r>
      <w:r w:rsidR="002C2D3B" w:rsidRPr="00F4703B">
        <w:rPr>
          <w:rFonts w:ascii="Times New Roman" w:hAnsi="Times New Roman" w:cs="Times New Roman"/>
          <w:sz w:val="24"/>
          <w:szCs w:val="24"/>
        </w:rPr>
        <w:t>.</w:t>
      </w:r>
      <w:r w:rsidR="002C2D3B">
        <w:rPr>
          <w:rFonts w:ascii="Times New Roman" w:hAnsi="Times New Roman" w:cs="Times New Roman"/>
          <w:sz w:val="24"/>
          <w:szCs w:val="24"/>
        </w:rPr>
        <w:t xml:space="preserve"> Hailong Jia</w:t>
      </w:r>
      <w:r w:rsidR="002C2D3B" w:rsidRPr="00F4703B">
        <w:rPr>
          <w:rFonts w:ascii="Times New Roman" w:hAnsi="Times New Roman" w:cs="Times New Roman"/>
          <w:sz w:val="24"/>
          <w:szCs w:val="24"/>
        </w:rPr>
        <w:t xml:space="preserve"> from School of Management and Labor Relations</w:t>
      </w:r>
      <w:r w:rsidR="00F24EBC">
        <w:rPr>
          <w:rFonts w:ascii="Times New Roman" w:hAnsi="Times New Roman" w:cs="Times New Roman"/>
          <w:sz w:val="24"/>
          <w:szCs w:val="24"/>
        </w:rPr>
        <w:t>, Rutgers University</w:t>
      </w:r>
    </w:p>
    <w:p w14:paraId="642FB41A" w14:textId="7B7CC9C5" w:rsidR="00182E21" w:rsidRDefault="00C44E3E" w:rsidP="001933CB">
      <w:pPr>
        <w:adjustRightInd w:val="0"/>
        <w:rPr>
          <w:rFonts w:ascii="Times New Roman" w:hAnsi="Times New Roman" w:cs="Times New Roman"/>
          <w:b/>
          <w:bCs/>
          <w:sz w:val="24"/>
          <w:szCs w:val="24"/>
        </w:rPr>
      </w:pPr>
      <w:r w:rsidRPr="008D0F22">
        <w:rPr>
          <w:rFonts w:ascii="Times New Roman" w:hAnsi="Times New Roman" w:cs="Times New Roman"/>
          <w:b/>
          <w:bCs/>
          <w:sz w:val="24"/>
          <w:szCs w:val="24"/>
        </w:rPr>
        <w:t>Week 13 (4/</w:t>
      </w:r>
      <w:r>
        <w:rPr>
          <w:rFonts w:ascii="Times New Roman" w:hAnsi="Times New Roman" w:cs="Times New Roman"/>
          <w:b/>
          <w:bCs/>
          <w:sz w:val="24"/>
          <w:szCs w:val="24"/>
        </w:rPr>
        <w:t>15</w:t>
      </w:r>
      <w:r w:rsidRPr="008D0F22">
        <w:rPr>
          <w:rFonts w:ascii="Times New Roman" w:hAnsi="Times New Roman" w:cs="Times New Roman"/>
          <w:b/>
          <w:bCs/>
          <w:sz w:val="24"/>
          <w:szCs w:val="24"/>
        </w:rPr>
        <w:t>)</w:t>
      </w:r>
      <w:r>
        <w:rPr>
          <w:rFonts w:ascii="Times New Roman" w:hAnsi="Times New Roman" w:cs="Times New Roman"/>
          <w:b/>
          <w:bCs/>
          <w:sz w:val="24"/>
          <w:szCs w:val="24"/>
        </w:rPr>
        <w:t xml:space="preserve"> </w:t>
      </w:r>
      <w:r w:rsidR="00182E21" w:rsidRPr="008D0F22">
        <w:rPr>
          <w:rFonts w:ascii="Times New Roman" w:hAnsi="Times New Roman" w:cs="Times New Roman"/>
          <w:b/>
          <w:bCs/>
          <w:sz w:val="24"/>
          <w:szCs w:val="24"/>
        </w:rPr>
        <w:t>Rule of Law</w:t>
      </w:r>
    </w:p>
    <w:p w14:paraId="57462777" w14:textId="77777777" w:rsidR="00031E34" w:rsidRPr="008D0F22" w:rsidRDefault="00031E34" w:rsidP="00031E34">
      <w:pPr>
        <w:pStyle w:val="ListParagraph"/>
        <w:adjustRightInd w:val="0"/>
        <w:rPr>
          <w:rFonts w:ascii="Times New Roman" w:hAnsi="Times New Roman" w:cs="Times New Roman"/>
        </w:rPr>
      </w:pPr>
      <w:r w:rsidRPr="008D0F22">
        <w:rPr>
          <w:rFonts w:ascii="Times New Roman" w:hAnsi="Times New Roman" w:cs="Times New Roman"/>
        </w:rPr>
        <w:t xml:space="preserve">*Tony Saich, pp. 116-153. </w:t>
      </w:r>
    </w:p>
    <w:p w14:paraId="7D55951B" w14:textId="77777777" w:rsidR="00031E34" w:rsidRDefault="00031E34" w:rsidP="001933CB">
      <w:pPr>
        <w:adjustRightInd w:val="0"/>
        <w:rPr>
          <w:rFonts w:ascii="Times New Roman" w:hAnsi="Times New Roman" w:cs="Times New Roman"/>
          <w:b/>
          <w:bCs/>
          <w:sz w:val="24"/>
          <w:szCs w:val="24"/>
        </w:rPr>
      </w:pPr>
    </w:p>
    <w:p w14:paraId="7F95B412" w14:textId="5BCEAFFB" w:rsidR="001933CB" w:rsidRPr="008D0F22" w:rsidRDefault="006279D8" w:rsidP="001933CB">
      <w:pPr>
        <w:adjustRightInd w:val="0"/>
        <w:rPr>
          <w:rFonts w:ascii="Times New Roman" w:hAnsi="Times New Roman" w:cs="Times New Roman"/>
          <w:sz w:val="24"/>
          <w:szCs w:val="24"/>
        </w:rPr>
      </w:pPr>
      <w:r>
        <w:rPr>
          <w:rFonts w:ascii="Times New Roman" w:hAnsi="Times New Roman" w:cs="Times New Roman"/>
          <w:b/>
          <w:bCs/>
          <w:sz w:val="24"/>
          <w:szCs w:val="24"/>
        </w:rPr>
        <w:t>W</w:t>
      </w:r>
      <w:r w:rsidRPr="0001736C">
        <w:rPr>
          <w:rFonts w:ascii="Times New Roman" w:hAnsi="Times New Roman" w:cs="Times New Roman"/>
          <w:b/>
          <w:bCs/>
          <w:sz w:val="24"/>
          <w:szCs w:val="24"/>
        </w:rPr>
        <w:t xml:space="preserve">eek 14 </w:t>
      </w:r>
      <w:r w:rsidRPr="008D0F22">
        <w:rPr>
          <w:rFonts w:ascii="Times New Roman" w:hAnsi="Times New Roman" w:cs="Times New Roman"/>
          <w:b/>
          <w:bCs/>
          <w:sz w:val="24"/>
          <w:szCs w:val="24"/>
        </w:rPr>
        <w:t>(4/</w:t>
      </w:r>
      <w:r>
        <w:rPr>
          <w:rFonts w:ascii="Times New Roman" w:hAnsi="Times New Roman" w:cs="Times New Roman"/>
          <w:b/>
          <w:bCs/>
          <w:sz w:val="24"/>
          <w:szCs w:val="24"/>
        </w:rPr>
        <w:t>20</w:t>
      </w:r>
      <w:r w:rsidRPr="008D0F22">
        <w:rPr>
          <w:rFonts w:ascii="Times New Roman" w:hAnsi="Times New Roman" w:cs="Times New Roman"/>
          <w:b/>
          <w:bCs/>
          <w:sz w:val="24"/>
          <w:szCs w:val="24"/>
        </w:rPr>
        <w:t xml:space="preserve">) </w:t>
      </w:r>
      <w:r w:rsidR="001933CB" w:rsidRPr="008D0F22">
        <w:rPr>
          <w:rFonts w:ascii="Times New Roman" w:hAnsi="Times New Roman" w:cs="Times New Roman"/>
          <w:b/>
          <w:bCs/>
          <w:sz w:val="24"/>
          <w:szCs w:val="24"/>
        </w:rPr>
        <w:t xml:space="preserve">Political Participation and Protest </w:t>
      </w:r>
    </w:p>
    <w:p w14:paraId="2D2A20A2" w14:textId="77777777" w:rsidR="001933CB" w:rsidRPr="008D0F22" w:rsidRDefault="001933CB" w:rsidP="001933CB">
      <w:pPr>
        <w:pStyle w:val="ListParagraph"/>
        <w:rPr>
          <w:rFonts w:ascii="Times New Roman" w:hAnsi="Times New Roman" w:cs="Times New Roman"/>
        </w:rPr>
      </w:pPr>
      <w:r w:rsidRPr="008D0F22">
        <w:rPr>
          <w:rFonts w:ascii="Times New Roman" w:hAnsi="Times New Roman" w:cs="Times New Roman"/>
        </w:rPr>
        <w:lastRenderedPageBreak/>
        <w:t>* Tony Saich, pp. 211-223.</w:t>
      </w:r>
    </w:p>
    <w:p w14:paraId="4432B7B3" w14:textId="77777777" w:rsidR="001933CB" w:rsidRPr="008D0F22" w:rsidRDefault="001933CB" w:rsidP="001933CB">
      <w:pPr>
        <w:pStyle w:val="ListParagraph"/>
        <w:rPr>
          <w:rFonts w:ascii="Times New Roman" w:hAnsi="Times New Roman" w:cs="Times New Roman"/>
        </w:rPr>
      </w:pPr>
    </w:p>
    <w:p w14:paraId="68BE277D" w14:textId="77777777" w:rsidR="001933CB" w:rsidRPr="008D0F22" w:rsidRDefault="001933CB" w:rsidP="001933CB">
      <w:pPr>
        <w:pStyle w:val="ListParagraph"/>
        <w:rPr>
          <w:rFonts w:ascii="Times New Roman" w:hAnsi="Times New Roman" w:cs="Times New Roman"/>
        </w:rPr>
      </w:pPr>
      <w:r w:rsidRPr="008D0F22">
        <w:rPr>
          <w:rFonts w:ascii="Times New Roman" w:hAnsi="Times New Roman" w:cs="Times New Roman"/>
        </w:rPr>
        <w:t>Goldman and MacFarquhar, pp.145-219.</w:t>
      </w:r>
    </w:p>
    <w:p w14:paraId="61FDE1F7" w14:textId="77777777" w:rsidR="001933CB" w:rsidRPr="008D0F22" w:rsidRDefault="001933CB" w:rsidP="001933CB">
      <w:pPr>
        <w:pStyle w:val="Default"/>
        <w:ind w:left="720"/>
      </w:pPr>
    </w:p>
    <w:p w14:paraId="63D2AEB9" w14:textId="77777777" w:rsidR="001933CB" w:rsidRPr="008D0F22" w:rsidRDefault="001933CB" w:rsidP="001933CB">
      <w:pPr>
        <w:autoSpaceDE w:val="0"/>
        <w:autoSpaceDN w:val="0"/>
        <w:adjustRightInd w:val="0"/>
        <w:spacing w:after="0" w:line="240" w:lineRule="auto"/>
        <w:ind w:left="720"/>
        <w:rPr>
          <w:rFonts w:ascii="Times New Roman" w:eastAsia="SimSun" w:hAnsi="Times New Roman" w:cs="Times New Roman"/>
          <w:sz w:val="24"/>
          <w:szCs w:val="24"/>
        </w:rPr>
      </w:pPr>
      <w:r w:rsidRPr="008D0F22">
        <w:rPr>
          <w:rFonts w:ascii="Times New Roman" w:eastAsia="SimSun" w:hAnsi="Times New Roman" w:cs="Times New Roman"/>
          <w:sz w:val="24"/>
          <w:szCs w:val="24"/>
        </w:rPr>
        <w:t xml:space="preserve">O’Brien, Kevin and Lianjing Li. 2000. “Accommodating ‘Democracy’ in a One-Party State: Introducing Village Elections in China.” </w:t>
      </w:r>
      <w:r w:rsidRPr="008D0F22">
        <w:rPr>
          <w:rFonts w:ascii="Times New Roman" w:eastAsia="SimSun" w:hAnsi="Times New Roman" w:cs="Times New Roman"/>
          <w:i/>
          <w:sz w:val="24"/>
          <w:szCs w:val="24"/>
        </w:rPr>
        <w:t>The China Quarterly</w:t>
      </w:r>
      <w:r w:rsidRPr="008D0F22">
        <w:rPr>
          <w:rFonts w:ascii="Times New Roman" w:eastAsia="SimSun" w:hAnsi="Times New Roman" w:cs="Times New Roman"/>
          <w:sz w:val="24"/>
          <w:szCs w:val="24"/>
        </w:rPr>
        <w:t xml:space="preserve">, No. 162, pp. 465-489. </w:t>
      </w:r>
    </w:p>
    <w:p w14:paraId="2485E1ED" w14:textId="77777777" w:rsidR="001933CB" w:rsidRPr="008D0F22" w:rsidRDefault="001933CB" w:rsidP="001933CB">
      <w:pPr>
        <w:pStyle w:val="Default"/>
        <w:ind w:left="720"/>
      </w:pPr>
    </w:p>
    <w:p w14:paraId="3F38F818" w14:textId="77777777" w:rsidR="001933CB" w:rsidRPr="008D0F22" w:rsidRDefault="001933CB" w:rsidP="001933CB">
      <w:pPr>
        <w:pStyle w:val="Default"/>
        <w:ind w:left="720"/>
      </w:pPr>
      <w:r w:rsidRPr="008D0F22">
        <w:t xml:space="preserve">Andrew Walder and Gong Xiaoxia, 1993. "Workers in the Tiananmen Protests," </w:t>
      </w:r>
      <w:r w:rsidRPr="008D0F22">
        <w:rPr>
          <w:i/>
        </w:rPr>
        <w:t>Australian Journal of Chinese Affairs</w:t>
      </w:r>
      <w:r w:rsidRPr="008D0F22">
        <w:t xml:space="preserve">, No. 29(Jan.), pp. 1-30. </w:t>
      </w:r>
    </w:p>
    <w:p w14:paraId="7E1D46F5" w14:textId="07929700" w:rsidR="001933CB" w:rsidRDefault="001933CB" w:rsidP="007F73D1">
      <w:pPr>
        <w:adjustRightInd w:val="0"/>
        <w:rPr>
          <w:rFonts w:ascii="Times New Roman" w:hAnsi="Times New Roman" w:cs="Times New Roman"/>
          <w:b/>
          <w:bCs/>
          <w:sz w:val="24"/>
          <w:szCs w:val="24"/>
        </w:rPr>
      </w:pPr>
    </w:p>
    <w:p w14:paraId="0B2CEADA" w14:textId="31FF8C41" w:rsidR="001933CB" w:rsidRPr="00EC383E" w:rsidRDefault="00F4703B" w:rsidP="001933CB">
      <w:pPr>
        <w:adjustRightInd w:val="0"/>
        <w:rPr>
          <w:rFonts w:ascii="Times New Roman" w:hAnsi="Times New Roman" w:cs="Times New Roman"/>
          <w:b/>
          <w:sz w:val="24"/>
          <w:szCs w:val="24"/>
        </w:rPr>
      </w:pPr>
      <w:r>
        <w:rPr>
          <w:rFonts w:ascii="Times New Roman" w:hAnsi="Times New Roman" w:cs="Times New Roman"/>
          <w:b/>
          <w:bCs/>
          <w:sz w:val="24"/>
          <w:szCs w:val="24"/>
        </w:rPr>
        <w:t>W</w:t>
      </w:r>
      <w:r w:rsidR="008D0F22" w:rsidRPr="0001736C">
        <w:rPr>
          <w:rFonts w:ascii="Times New Roman" w:hAnsi="Times New Roman" w:cs="Times New Roman"/>
          <w:b/>
          <w:bCs/>
          <w:sz w:val="24"/>
          <w:szCs w:val="24"/>
        </w:rPr>
        <w:t xml:space="preserve">eek 14 </w:t>
      </w:r>
      <w:r w:rsidRPr="008D0F22">
        <w:rPr>
          <w:rFonts w:ascii="Times New Roman" w:hAnsi="Times New Roman" w:cs="Times New Roman"/>
          <w:b/>
          <w:bCs/>
          <w:sz w:val="24"/>
          <w:szCs w:val="24"/>
        </w:rPr>
        <w:t>(4/</w:t>
      </w:r>
      <w:r w:rsidR="00FB5D07">
        <w:rPr>
          <w:rFonts w:ascii="Times New Roman" w:hAnsi="Times New Roman" w:cs="Times New Roman"/>
          <w:b/>
          <w:bCs/>
          <w:sz w:val="24"/>
          <w:szCs w:val="24"/>
        </w:rPr>
        <w:t>22</w:t>
      </w:r>
      <w:r w:rsidRPr="008D0F22">
        <w:rPr>
          <w:rFonts w:ascii="Times New Roman" w:hAnsi="Times New Roman" w:cs="Times New Roman"/>
          <w:b/>
          <w:bCs/>
          <w:sz w:val="24"/>
          <w:szCs w:val="24"/>
        </w:rPr>
        <w:t xml:space="preserve">) </w:t>
      </w:r>
      <w:r w:rsidR="001933CB" w:rsidRPr="008D0F22">
        <w:rPr>
          <w:rFonts w:ascii="Times New Roman" w:hAnsi="Times New Roman" w:cs="Times New Roman"/>
          <w:b/>
          <w:sz w:val="24"/>
          <w:szCs w:val="24"/>
        </w:rPr>
        <w:t xml:space="preserve">Inequality and Dislocation from Economic Reform </w:t>
      </w:r>
    </w:p>
    <w:p w14:paraId="553A592D" w14:textId="77777777" w:rsidR="001933CB" w:rsidRPr="008D0F22" w:rsidRDefault="001933CB" w:rsidP="001933CB">
      <w:pPr>
        <w:pStyle w:val="ListParagraph"/>
        <w:adjustRightInd w:val="0"/>
        <w:rPr>
          <w:rFonts w:ascii="Times New Roman" w:hAnsi="Times New Roman" w:cs="Times New Roman"/>
        </w:rPr>
      </w:pPr>
      <w:r w:rsidRPr="008D0F22">
        <w:rPr>
          <w:rFonts w:ascii="Times New Roman" w:hAnsi="Times New Roman" w:cs="Times New Roman"/>
        </w:rPr>
        <w:t>* Tony Saich, pp. 276-312, 224-243.</w:t>
      </w:r>
    </w:p>
    <w:p w14:paraId="3A7C0517" w14:textId="77777777" w:rsidR="001933CB" w:rsidRPr="008D0F22" w:rsidRDefault="001933CB" w:rsidP="001933CB">
      <w:pPr>
        <w:pStyle w:val="ListParagraph"/>
        <w:rPr>
          <w:rFonts w:ascii="Times New Roman" w:hAnsi="Times New Roman" w:cs="Times New Roman"/>
        </w:rPr>
      </w:pPr>
      <w:r w:rsidRPr="008D0F22">
        <w:rPr>
          <w:rFonts w:ascii="Times New Roman" w:hAnsi="Times New Roman" w:cs="Times New Roman"/>
        </w:rPr>
        <w:t>* Lieberthal, pp.305-314.</w:t>
      </w:r>
    </w:p>
    <w:p w14:paraId="42DC12DB" w14:textId="77777777" w:rsidR="001933CB" w:rsidRPr="008D0F22" w:rsidRDefault="001933CB" w:rsidP="001933CB">
      <w:pPr>
        <w:pStyle w:val="ListParagraph"/>
        <w:rPr>
          <w:rFonts w:ascii="Times New Roman" w:hAnsi="Times New Roman" w:cs="Times New Roman"/>
        </w:rPr>
      </w:pPr>
    </w:p>
    <w:p w14:paraId="0FCC2AB0" w14:textId="77777777" w:rsidR="001933CB" w:rsidRPr="008D0F22" w:rsidRDefault="001933CB" w:rsidP="001933CB">
      <w:pPr>
        <w:pStyle w:val="ListParagraph"/>
        <w:rPr>
          <w:rFonts w:ascii="Times New Roman" w:hAnsi="Times New Roman" w:cs="Times New Roman"/>
        </w:rPr>
      </w:pPr>
      <w:r w:rsidRPr="008D0F22">
        <w:rPr>
          <w:rFonts w:ascii="Times New Roman" w:hAnsi="Times New Roman" w:cs="Times New Roman"/>
        </w:rPr>
        <w:t>Goldman and MacFarquhar, pp.220-240.</w:t>
      </w:r>
    </w:p>
    <w:p w14:paraId="268E4E39" w14:textId="77777777" w:rsidR="001933CB" w:rsidRPr="008D0F22" w:rsidRDefault="001933CB" w:rsidP="001933CB">
      <w:pPr>
        <w:pStyle w:val="ListParagraph"/>
        <w:rPr>
          <w:rFonts w:ascii="Times New Roman" w:hAnsi="Times New Roman" w:cs="Times New Roman"/>
        </w:rPr>
      </w:pPr>
    </w:p>
    <w:p w14:paraId="3C5BA198" w14:textId="7990FB57" w:rsidR="001933CB" w:rsidRDefault="001933CB" w:rsidP="001933CB">
      <w:pPr>
        <w:pStyle w:val="ListParagraph"/>
        <w:rPr>
          <w:rFonts w:ascii="Times New Roman" w:hAnsi="Times New Roman" w:cs="Times New Roman"/>
        </w:rPr>
      </w:pPr>
      <w:r w:rsidRPr="008D0F22">
        <w:rPr>
          <w:rFonts w:ascii="Times New Roman" w:hAnsi="Times New Roman" w:cs="Times New Roman"/>
        </w:rPr>
        <w:t xml:space="preserve">Huang, Xian. 2013. "The Politics of Social Welfare Reform in Urban China: Social Welfare Preferences and Reform Policies." </w:t>
      </w:r>
      <w:r w:rsidRPr="008D0F22">
        <w:rPr>
          <w:rFonts w:ascii="Times New Roman" w:hAnsi="Times New Roman" w:cs="Times New Roman"/>
          <w:i/>
          <w:iCs/>
        </w:rPr>
        <w:t>Journal of Chinese Political Science,</w:t>
      </w:r>
      <w:r w:rsidRPr="008D0F22">
        <w:rPr>
          <w:rFonts w:ascii="Times New Roman" w:hAnsi="Times New Roman" w:cs="Times New Roman"/>
        </w:rPr>
        <w:t xml:space="preserve"> No. 18 (1):61-85.</w:t>
      </w:r>
    </w:p>
    <w:p w14:paraId="4A073E0D" w14:textId="12E465E5" w:rsidR="00966114" w:rsidRDefault="00966114" w:rsidP="001933CB">
      <w:pPr>
        <w:pStyle w:val="ListParagraph"/>
        <w:rPr>
          <w:rFonts w:ascii="Times New Roman" w:hAnsi="Times New Roman" w:cs="Times New Roman"/>
        </w:rPr>
      </w:pPr>
    </w:p>
    <w:p w14:paraId="7116959E" w14:textId="0DD5CE6E" w:rsidR="003D2AAC" w:rsidRDefault="00602049" w:rsidP="00966114">
      <w:pPr>
        <w:pStyle w:val="ListParagraph"/>
        <w:rPr>
          <w:rFonts w:ascii="Times New Roman" w:hAnsi="Times New Roman" w:cs="Times New Roman"/>
          <w:b/>
        </w:rPr>
      </w:pPr>
      <w:r w:rsidRPr="00966114">
        <w:rPr>
          <w:rFonts w:ascii="Times New Roman" w:hAnsi="Times New Roman" w:cs="Times New Roman"/>
        </w:rPr>
        <w:t>Huang</w:t>
      </w:r>
      <w:r>
        <w:rPr>
          <w:rFonts w:ascii="Times New Roman" w:hAnsi="Times New Roman" w:cs="Times New Roman"/>
        </w:rPr>
        <w:t>,</w:t>
      </w:r>
      <w:r w:rsidRPr="00966114">
        <w:rPr>
          <w:rFonts w:ascii="Times New Roman" w:hAnsi="Times New Roman" w:cs="Times New Roman"/>
        </w:rPr>
        <w:t xml:space="preserve"> </w:t>
      </w:r>
      <w:r w:rsidR="00966114" w:rsidRPr="00966114">
        <w:rPr>
          <w:rFonts w:ascii="Times New Roman" w:hAnsi="Times New Roman" w:cs="Times New Roman"/>
        </w:rPr>
        <w:t xml:space="preserve">Xian 2015. </w:t>
      </w:r>
      <w:r w:rsidR="008F3814">
        <w:rPr>
          <w:rFonts w:ascii="Times New Roman" w:hAnsi="Times New Roman" w:cs="Times New Roman"/>
        </w:rPr>
        <w:t>“</w:t>
      </w:r>
      <w:r w:rsidR="00966114" w:rsidRPr="00966114">
        <w:rPr>
          <w:rFonts w:ascii="Times New Roman" w:hAnsi="Times New Roman" w:cs="Times New Roman"/>
        </w:rPr>
        <w:t>Four Worlds of Welfare: Understanding Subnational Variation in Chinese Social Health Insurance.</w:t>
      </w:r>
      <w:r w:rsidR="008F3814">
        <w:rPr>
          <w:rFonts w:ascii="Times New Roman" w:hAnsi="Times New Roman" w:cs="Times New Roman"/>
        </w:rPr>
        <w:t>”</w:t>
      </w:r>
      <w:r w:rsidR="00966114" w:rsidRPr="00966114">
        <w:rPr>
          <w:rFonts w:ascii="Times New Roman" w:hAnsi="Times New Roman" w:cs="Times New Roman"/>
        </w:rPr>
        <w:t xml:space="preserve"> </w:t>
      </w:r>
      <w:r w:rsidR="00966114" w:rsidRPr="00602049">
        <w:rPr>
          <w:rFonts w:ascii="Times New Roman" w:hAnsi="Times New Roman" w:cs="Times New Roman"/>
          <w:i/>
          <w:iCs/>
        </w:rPr>
        <w:t>The China Quarterly</w:t>
      </w:r>
      <w:r w:rsidR="00966114" w:rsidRPr="00966114">
        <w:rPr>
          <w:rFonts w:ascii="Times New Roman" w:hAnsi="Times New Roman" w:cs="Times New Roman"/>
        </w:rPr>
        <w:t>, 222, pp 449-474</w:t>
      </w:r>
      <w:r w:rsidR="00966114">
        <w:rPr>
          <w:rFonts w:ascii="Times New Roman" w:hAnsi="Times New Roman" w:cs="Times New Roman"/>
        </w:rPr>
        <w:t xml:space="preserve">. </w:t>
      </w:r>
      <w:r w:rsidR="00F4703B" w:rsidRPr="0001736C">
        <w:rPr>
          <w:rFonts w:ascii="Times New Roman" w:hAnsi="Times New Roman" w:cs="Times New Roman"/>
          <w:b/>
        </w:rPr>
        <w:t xml:space="preserve"> </w:t>
      </w:r>
    </w:p>
    <w:p w14:paraId="5B8ED286" w14:textId="77777777" w:rsidR="00E32AC5" w:rsidRDefault="00E32AC5" w:rsidP="003D2AAC">
      <w:pPr>
        <w:rPr>
          <w:rFonts w:ascii="Times New Roman" w:hAnsi="Times New Roman" w:cs="Times New Roman"/>
          <w:b/>
        </w:rPr>
      </w:pPr>
    </w:p>
    <w:p w14:paraId="51173E3E" w14:textId="7B0E5D1A" w:rsidR="00A521A1" w:rsidRPr="008D0F22" w:rsidRDefault="008D0F22" w:rsidP="003D2AAC">
      <w:pPr>
        <w:rPr>
          <w:rFonts w:ascii="Times New Roman" w:hAnsi="Times New Roman" w:cs="Times New Roman"/>
          <w:sz w:val="24"/>
          <w:szCs w:val="24"/>
        </w:rPr>
      </w:pPr>
      <w:r w:rsidRPr="008D0F22">
        <w:rPr>
          <w:rFonts w:ascii="Times New Roman" w:hAnsi="Times New Roman" w:cs="Times New Roman"/>
          <w:b/>
          <w:sz w:val="24"/>
          <w:szCs w:val="24"/>
        </w:rPr>
        <w:t xml:space="preserve">Week 15 </w:t>
      </w:r>
      <w:r w:rsidR="00A521A1" w:rsidRPr="008D0F22">
        <w:rPr>
          <w:rFonts w:ascii="Times New Roman" w:hAnsi="Times New Roman" w:cs="Times New Roman"/>
          <w:b/>
          <w:sz w:val="24"/>
          <w:szCs w:val="24"/>
        </w:rPr>
        <w:t>(</w:t>
      </w:r>
      <w:r w:rsidR="004403E1" w:rsidRPr="008D0F22">
        <w:rPr>
          <w:rFonts w:ascii="Times New Roman" w:hAnsi="Times New Roman" w:cs="Times New Roman"/>
          <w:b/>
          <w:bCs/>
          <w:sz w:val="24"/>
          <w:szCs w:val="24"/>
        </w:rPr>
        <w:t>4/2</w:t>
      </w:r>
      <w:r w:rsidR="008B6C82">
        <w:rPr>
          <w:rFonts w:ascii="Times New Roman" w:hAnsi="Times New Roman" w:cs="Times New Roman"/>
          <w:b/>
          <w:bCs/>
          <w:sz w:val="24"/>
          <w:szCs w:val="24"/>
        </w:rPr>
        <w:t>7</w:t>
      </w:r>
      <w:r w:rsidR="00170D0B">
        <w:rPr>
          <w:rFonts w:ascii="Times New Roman" w:hAnsi="Times New Roman" w:cs="Times New Roman"/>
          <w:b/>
          <w:bCs/>
          <w:sz w:val="24"/>
          <w:szCs w:val="24"/>
        </w:rPr>
        <w:t>, 29</w:t>
      </w:r>
      <w:r w:rsidR="00A521A1" w:rsidRPr="008D0F22">
        <w:rPr>
          <w:rFonts w:ascii="Times New Roman" w:hAnsi="Times New Roman" w:cs="Times New Roman"/>
          <w:b/>
          <w:sz w:val="24"/>
          <w:szCs w:val="24"/>
        </w:rPr>
        <w:t>)</w:t>
      </w:r>
      <w:r w:rsidR="00A521A1" w:rsidRPr="008D0F22">
        <w:rPr>
          <w:rFonts w:ascii="Times New Roman" w:hAnsi="Times New Roman" w:cs="Times New Roman"/>
          <w:sz w:val="24"/>
          <w:szCs w:val="24"/>
        </w:rPr>
        <w:t xml:space="preserve"> </w:t>
      </w:r>
      <w:r w:rsidR="00A521A1" w:rsidRPr="008D0F22">
        <w:rPr>
          <w:rFonts w:ascii="Times New Roman" w:hAnsi="Times New Roman" w:cs="Times New Roman"/>
          <w:b/>
          <w:sz w:val="24"/>
          <w:szCs w:val="24"/>
        </w:rPr>
        <w:t>New Problems in Continuing Reform</w:t>
      </w:r>
      <w:r w:rsidR="00A521A1" w:rsidRPr="008D0F22">
        <w:rPr>
          <w:rFonts w:ascii="Times New Roman" w:hAnsi="Times New Roman" w:cs="Times New Roman"/>
          <w:sz w:val="24"/>
          <w:szCs w:val="24"/>
        </w:rPr>
        <w:t xml:space="preserve"> </w:t>
      </w:r>
    </w:p>
    <w:p w14:paraId="51173E40" w14:textId="648C6C6B" w:rsidR="004E1D09" w:rsidRPr="008D0F22" w:rsidRDefault="004E1D09" w:rsidP="004E1D09">
      <w:pPr>
        <w:pStyle w:val="ListParagraph"/>
        <w:rPr>
          <w:rFonts w:ascii="Times New Roman" w:hAnsi="Times New Roman" w:cs="Times New Roman"/>
        </w:rPr>
      </w:pPr>
      <w:r w:rsidRPr="008D0F22">
        <w:rPr>
          <w:rFonts w:ascii="Times New Roman" w:hAnsi="Times New Roman" w:cs="Times New Roman"/>
        </w:rPr>
        <w:t xml:space="preserve">* Tony Saich, pp. </w:t>
      </w:r>
      <w:r w:rsidR="00876717" w:rsidRPr="008D0F22">
        <w:rPr>
          <w:rFonts w:ascii="Times New Roman" w:hAnsi="Times New Roman" w:cs="Times New Roman"/>
        </w:rPr>
        <w:t>3</w:t>
      </w:r>
      <w:r w:rsidR="001E4687">
        <w:rPr>
          <w:rFonts w:ascii="Times New Roman" w:hAnsi="Times New Roman" w:cs="Times New Roman" w:hint="eastAsia"/>
        </w:rPr>
        <w:t>44</w:t>
      </w:r>
      <w:r w:rsidR="00C95CCB" w:rsidRPr="008D0F22">
        <w:rPr>
          <w:rFonts w:ascii="Times New Roman" w:hAnsi="Times New Roman" w:cs="Times New Roman"/>
        </w:rPr>
        <w:t>-374</w:t>
      </w:r>
      <w:r w:rsidRPr="008D0F22">
        <w:rPr>
          <w:rFonts w:ascii="Times New Roman" w:hAnsi="Times New Roman" w:cs="Times New Roman"/>
        </w:rPr>
        <w:t>.</w:t>
      </w:r>
    </w:p>
    <w:p w14:paraId="51173E41" w14:textId="77777777" w:rsidR="004E1D09" w:rsidRPr="008D0F22" w:rsidRDefault="004E1D09" w:rsidP="004E1D09">
      <w:pPr>
        <w:pStyle w:val="ListParagraph"/>
        <w:rPr>
          <w:rFonts w:ascii="Times New Roman" w:hAnsi="Times New Roman" w:cs="Times New Roman"/>
        </w:rPr>
      </w:pPr>
      <w:r w:rsidRPr="008D0F22">
        <w:rPr>
          <w:rFonts w:ascii="Times New Roman" w:hAnsi="Times New Roman" w:cs="Times New Roman"/>
        </w:rPr>
        <w:t>* Lieberthal, pp.315</w:t>
      </w:r>
      <w:r w:rsidR="00CE6D00" w:rsidRPr="008D0F22">
        <w:rPr>
          <w:rFonts w:ascii="Times New Roman" w:hAnsi="Times New Roman" w:cs="Times New Roman"/>
        </w:rPr>
        <w:t>-336</w:t>
      </w:r>
      <w:r w:rsidRPr="008D0F22">
        <w:rPr>
          <w:rFonts w:ascii="Times New Roman" w:hAnsi="Times New Roman" w:cs="Times New Roman"/>
        </w:rPr>
        <w:t>.</w:t>
      </w:r>
    </w:p>
    <w:p w14:paraId="51173E42" w14:textId="33028DA5" w:rsidR="00A521A1" w:rsidRDefault="00A521A1" w:rsidP="00A521A1">
      <w:pPr>
        <w:pStyle w:val="ListParagraph"/>
        <w:adjustRightInd w:val="0"/>
        <w:rPr>
          <w:rFonts w:ascii="Times New Roman" w:hAnsi="Times New Roman" w:cs="Times New Roman"/>
        </w:rPr>
      </w:pPr>
    </w:p>
    <w:p w14:paraId="0400BC26" w14:textId="77777777" w:rsidR="006756E7" w:rsidRPr="008D0F22" w:rsidRDefault="006756E7" w:rsidP="00A521A1">
      <w:pPr>
        <w:pStyle w:val="ListParagraph"/>
        <w:adjustRightInd w:val="0"/>
        <w:rPr>
          <w:rFonts w:ascii="Times New Roman" w:hAnsi="Times New Roman" w:cs="Times New Roman"/>
        </w:rPr>
      </w:pPr>
    </w:p>
    <w:p w14:paraId="51173E44" w14:textId="39E0B064" w:rsidR="00CE6D00" w:rsidRPr="008D0F22" w:rsidRDefault="008D0F22" w:rsidP="008D0F22">
      <w:pPr>
        <w:adjustRightInd w:val="0"/>
        <w:rPr>
          <w:rFonts w:ascii="Times New Roman" w:hAnsi="Times New Roman" w:cs="Times New Roman"/>
          <w:sz w:val="24"/>
          <w:szCs w:val="24"/>
        </w:rPr>
      </w:pPr>
      <w:r w:rsidRPr="008D0F22">
        <w:rPr>
          <w:rFonts w:ascii="Times New Roman" w:hAnsi="Times New Roman" w:cs="Times New Roman"/>
          <w:b/>
          <w:sz w:val="24"/>
          <w:szCs w:val="24"/>
        </w:rPr>
        <w:t xml:space="preserve">Week 16 </w:t>
      </w:r>
      <w:r w:rsidR="00B20EAC" w:rsidRPr="008D0F22">
        <w:rPr>
          <w:rFonts w:ascii="Times New Roman" w:hAnsi="Times New Roman" w:cs="Times New Roman"/>
          <w:b/>
          <w:sz w:val="24"/>
          <w:szCs w:val="24"/>
        </w:rPr>
        <w:t>(</w:t>
      </w:r>
      <w:r w:rsidR="00894F6F">
        <w:rPr>
          <w:rFonts w:ascii="Times New Roman" w:hAnsi="Times New Roman" w:cs="Times New Roman"/>
          <w:b/>
          <w:sz w:val="24"/>
          <w:szCs w:val="24"/>
        </w:rPr>
        <w:t>5</w:t>
      </w:r>
      <w:r w:rsidR="004403E1" w:rsidRPr="008D0F22">
        <w:rPr>
          <w:rFonts w:ascii="Times New Roman" w:hAnsi="Times New Roman" w:cs="Times New Roman"/>
          <w:b/>
          <w:sz w:val="24"/>
          <w:szCs w:val="24"/>
        </w:rPr>
        <w:t>/</w:t>
      </w:r>
      <w:r w:rsidR="00894F6F">
        <w:rPr>
          <w:rFonts w:ascii="Times New Roman" w:hAnsi="Times New Roman" w:cs="Times New Roman"/>
          <w:b/>
          <w:sz w:val="24"/>
          <w:szCs w:val="24"/>
        </w:rPr>
        <w:t>4</w:t>
      </w:r>
      <w:r w:rsidR="00B20EAC" w:rsidRPr="008D0F22">
        <w:rPr>
          <w:rFonts w:ascii="Times New Roman" w:hAnsi="Times New Roman" w:cs="Times New Roman"/>
          <w:b/>
          <w:sz w:val="24"/>
          <w:szCs w:val="24"/>
        </w:rPr>
        <w:t>)</w:t>
      </w:r>
      <w:r w:rsidR="00B20EAC" w:rsidRPr="008D0F22">
        <w:rPr>
          <w:rFonts w:ascii="Times New Roman" w:hAnsi="Times New Roman" w:cs="Times New Roman"/>
          <w:sz w:val="24"/>
          <w:szCs w:val="24"/>
        </w:rPr>
        <w:t xml:space="preserve"> </w:t>
      </w:r>
      <w:r w:rsidR="00506F61" w:rsidRPr="008D0F22">
        <w:rPr>
          <w:rFonts w:ascii="Times New Roman" w:hAnsi="Times New Roman" w:cs="Times New Roman"/>
          <w:b/>
          <w:sz w:val="24"/>
          <w:szCs w:val="24"/>
        </w:rPr>
        <w:t>Final review</w:t>
      </w:r>
      <w:bookmarkEnd w:id="0"/>
      <w:bookmarkEnd w:id="12"/>
      <w:bookmarkEnd w:id="13"/>
      <w:bookmarkEnd w:id="14"/>
      <w:r w:rsidR="00F4703B">
        <w:rPr>
          <w:rFonts w:ascii="Times New Roman" w:hAnsi="Times New Roman" w:cs="Times New Roman"/>
          <w:b/>
          <w:sz w:val="24"/>
          <w:szCs w:val="24"/>
        </w:rPr>
        <w:t xml:space="preserve"> </w:t>
      </w:r>
    </w:p>
    <w:sectPr w:rsidR="00CE6D00" w:rsidRPr="008D0F22" w:rsidSect="001820F3">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E12D10" w14:textId="77777777" w:rsidR="00FC765D" w:rsidRDefault="00FC765D" w:rsidP="0049058F">
      <w:pPr>
        <w:spacing w:after="0" w:line="240" w:lineRule="auto"/>
      </w:pPr>
      <w:r>
        <w:separator/>
      </w:r>
    </w:p>
  </w:endnote>
  <w:endnote w:type="continuationSeparator" w:id="0">
    <w:p w14:paraId="16540D3D" w14:textId="77777777" w:rsidR="00FC765D" w:rsidRDefault="00FC765D" w:rsidP="00490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mp;quot">
    <w:altName w:val="Cambria"/>
    <w:panose1 w:val="00000000000000000000"/>
    <w:charset w:val="00"/>
    <w:family w:val="roman"/>
    <w:notTrueType/>
    <w:pitch w:val="default"/>
  </w:font>
  <w:font w:name="Calibri-Italic">
    <w:altName w:val="宋体"/>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6806761"/>
      <w:docPartObj>
        <w:docPartGallery w:val="Page Numbers (Bottom of Page)"/>
        <w:docPartUnique/>
      </w:docPartObj>
    </w:sdtPr>
    <w:sdtEndPr>
      <w:rPr>
        <w:noProof/>
      </w:rPr>
    </w:sdtEndPr>
    <w:sdtContent>
      <w:p w14:paraId="51173E49" w14:textId="34F82FFD" w:rsidR="0049058F" w:rsidRDefault="0049058F">
        <w:pPr>
          <w:pStyle w:val="Footer"/>
          <w:jc w:val="right"/>
        </w:pPr>
        <w:r>
          <w:fldChar w:fldCharType="begin"/>
        </w:r>
        <w:r>
          <w:instrText xml:space="preserve"> PAGE   \* MERGEFORMAT </w:instrText>
        </w:r>
        <w:r>
          <w:fldChar w:fldCharType="separate"/>
        </w:r>
        <w:r w:rsidR="007F4343">
          <w:rPr>
            <w:noProof/>
          </w:rPr>
          <w:t>7</w:t>
        </w:r>
        <w:r>
          <w:rPr>
            <w:noProof/>
          </w:rPr>
          <w:fldChar w:fldCharType="end"/>
        </w:r>
      </w:p>
    </w:sdtContent>
  </w:sdt>
  <w:p w14:paraId="51173E4A" w14:textId="77777777" w:rsidR="0049058F" w:rsidRDefault="004905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2D772" w14:textId="77777777" w:rsidR="00FC765D" w:rsidRDefault="00FC765D" w:rsidP="0049058F">
      <w:pPr>
        <w:spacing w:after="0" w:line="240" w:lineRule="auto"/>
      </w:pPr>
      <w:r>
        <w:separator/>
      </w:r>
    </w:p>
  </w:footnote>
  <w:footnote w:type="continuationSeparator" w:id="0">
    <w:p w14:paraId="301FE05C" w14:textId="77777777" w:rsidR="00FC765D" w:rsidRDefault="00FC765D" w:rsidP="004905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45E0A"/>
    <w:multiLevelType w:val="hybridMultilevel"/>
    <w:tmpl w:val="6470BD7A"/>
    <w:lvl w:ilvl="0" w:tplc="3B582FE2">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E25F9D"/>
    <w:multiLevelType w:val="hybridMultilevel"/>
    <w:tmpl w:val="2048B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D52882"/>
    <w:multiLevelType w:val="hybridMultilevel"/>
    <w:tmpl w:val="06EE25E0"/>
    <w:lvl w:ilvl="0" w:tplc="D2940D98">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6F013E"/>
    <w:multiLevelType w:val="hybridMultilevel"/>
    <w:tmpl w:val="2BA6F93C"/>
    <w:lvl w:ilvl="0" w:tplc="4FAAA48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6A2472"/>
    <w:multiLevelType w:val="hybridMultilevel"/>
    <w:tmpl w:val="2048B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351E68"/>
    <w:multiLevelType w:val="hybridMultilevel"/>
    <w:tmpl w:val="3308351C"/>
    <w:lvl w:ilvl="0" w:tplc="C9A43E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6E513B"/>
    <w:multiLevelType w:val="hybridMultilevel"/>
    <w:tmpl w:val="9022F59C"/>
    <w:lvl w:ilvl="0" w:tplc="39DAED7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7A30C5"/>
    <w:multiLevelType w:val="hybridMultilevel"/>
    <w:tmpl w:val="67FCAF2A"/>
    <w:lvl w:ilvl="0" w:tplc="D0388E16">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3"/>
  </w:num>
  <w:num w:numId="5">
    <w:abstractNumId w:val="0"/>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709B"/>
    <w:rsid w:val="000039CB"/>
    <w:rsid w:val="00006B9D"/>
    <w:rsid w:val="0001736C"/>
    <w:rsid w:val="00017E78"/>
    <w:rsid w:val="00031E34"/>
    <w:rsid w:val="0004570A"/>
    <w:rsid w:val="000475DF"/>
    <w:rsid w:val="00063C78"/>
    <w:rsid w:val="00091F84"/>
    <w:rsid w:val="00096EF8"/>
    <w:rsid w:val="000A0782"/>
    <w:rsid w:val="000B68C5"/>
    <w:rsid w:val="000C19C9"/>
    <w:rsid w:val="000D3256"/>
    <w:rsid w:val="000D6E0D"/>
    <w:rsid w:val="000E634A"/>
    <w:rsid w:val="001003EE"/>
    <w:rsid w:val="00106671"/>
    <w:rsid w:val="0011346A"/>
    <w:rsid w:val="00137E60"/>
    <w:rsid w:val="00147512"/>
    <w:rsid w:val="00170D0B"/>
    <w:rsid w:val="001820F3"/>
    <w:rsid w:val="00182245"/>
    <w:rsid w:val="00182E21"/>
    <w:rsid w:val="00192944"/>
    <w:rsid w:val="001933CB"/>
    <w:rsid w:val="00197EED"/>
    <w:rsid w:val="001A1C3F"/>
    <w:rsid w:val="001A5298"/>
    <w:rsid w:val="001A6847"/>
    <w:rsid w:val="001B255E"/>
    <w:rsid w:val="001B7220"/>
    <w:rsid w:val="001D4652"/>
    <w:rsid w:val="001E4687"/>
    <w:rsid w:val="002053FC"/>
    <w:rsid w:val="00221D20"/>
    <w:rsid w:val="00230014"/>
    <w:rsid w:val="00234D3F"/>
    <w:rsid w:val="0024754D"/>
    <w:rsid w:val="00252B48"/>
    <w:rsid w:val="00260BD0"/>
    <w:rsid w:val="0026281C"/>
    <w:rsid w:val="00285C48"/>
    <w:rsid w:val="002A161E"/>
    <w:rsid w:val="002B485A"/>
    <w:rsid w:val="002B7AC5"/>
    <w:rsid w:val="002C2D3B"/>
    <w:rsid w:val="002C5082"/>
    <w:rsid w:val="002C52D1"/>
    <w:rsid w:val="002C66A5"/>
    <w:rsid w:val="002D1770"/>
    <w:rsid w:val="002D6B60"/>
    <w:rsid w:val="002E51BF"/>
    <w:rsid w:val="002E6DCF"/>
    <w:rsid w:val="002F1879"/>
    <w:rsid w:val="002F2BBF"/>
    <w:rsid w:val="002F3FA9"/>
    <w:rsid w:val="0031480E"/>
    <w:rsid w:val="00327AAF"/>
    <w:rsid w:val="003412E7"/>
    <w:rsid w:val="00341B5C"/>
    <w:rsid w:val="00364FA9"/>
    <w:rsid w:val="003728D9"/>
    <w:rsid w:val="00375230"/>
    <w:rsid w:val="00382525"/>
    <w:rsid w:val="003A1048"/>
    <w:rsid w:val="003D1F06"/>
    <w:rsid w:val="003D2AAC"/>
    <w:rsid w:val="003D2CA1"/>
    <w:rsid w:val="003E044E"/>
    <w:rsid w:val="003E54FE"/>
    <w:rsid w:val="00417E66"/>
    <w:rsid w:val="00422284"/>
    <w:rsid w:val="004403E1"/>
    <w:rsid w:val="00456C91"/>
    <w:rsid w:val="00457253"/>
    <w:rsid w:val="0045749C"/>
    <w:rsid w:val="00460167"/>
    <w:rsid w:val="00481E81"/>
    <w:rsid w:val="00486F31"/>
    <w:rsid w:val="0049058F"/>
    <w:rsid w:val="004A09A0"/>
    <w:rsid w:val="004A5497"/>
    <w:rsid w:val="004B345E"/>
    <w:rsid w:val="004C28CD"/>
    <w:rsid w:val="004E1D09"/>
    <w:rsid w:val="004E28CC"/>
    <w:rsid w:val="005025A8"/>
    <w:rsid w:val="00506F61"/>
    <w:rsid w:val="00570504"/>
    <w:rsid w:val="005707E4"/>
    <w:rsid w:val="00587F1A"/>
    <w:rsid w:val="005A0EAD"/>
    <w:rsid w:val="005B1F0E"/>
    <w:rsid w:val="005B595C"/>
    <w:rsid w:val="005D58B9"/>
    <w:rsid w:val="00602049"/>
    <w:rsid w:val="00616740"/>
    <w:rsid w:val="006279D8"/>
    <w:rsid w:val="0065375A"/>
    <w:rsid w:val="006636CC"/>
    <w:rsid w:val="00670C17"/>
    <w:rsid w:val="006756E7"/>
    <w:rsid w:val="0067709B"/>
    <w:rsid w:val="006805C1"/>
    <w:rsid w:val="00680C1D"/>
    <w:rsid w:val="0068642E"/>
    <w:rsid w:val="006A1E04"/>
    <w:rsid w:val="006C19EE"/>
    <w:rsid w:val="006C3C97"/>
    <w:rsid w:val="006D3E14"/>
    <w:rsid w:val="00716576"/>
    <w:rsid w:val="00732EE4"/>
    <w:rsid w:val="00737EF9"/>
    <w:rsid w:val="0074136D"/>
    <w:rsid w:val="0074633C"/>
    <w:rsid w:val="00753E19"/>
    <w:rsid w:val="00754714"/>
    <w:rsid w:val="0075579B"/>
    <w:rsid w:val="007570C4"/>
    <w:rsid w:val="007717D8"/>
    <w:rsid w:val="00772265"/>
    <w:rsid w:val="00773123"/>
    <w:rsid w:val="0077577F"/>
    <w:rsid w:val="007C7114"/>
    <w:rsid w:val="007D419D"/>
    <w:rsid w:val="007D4606"/>
    <w:rsid w:val="007F40EF"/>
    <w:rsid w:val="007F4343"/>
    <w:rsid w:val="007F73D1"/>
    <w:rsid w:val="008025CA"/>
    <w:rsid w:val="00814451"/>
    <w:rsid w:val="00826192"/>
    <w:rsid w:val="00832E24"/>
    <w:rsid w:val="00845077"/>
    <w:rsid w:val="00846E08"/>
    <w:rsid w:val="008609C2"/>
    <w:rsid w:val="00862486"/>
    <w:rsid w:val="00862577"/>
    <w:rsid w:val="00876717"/>
    <w:rsid w:val="00876F78"/>
    <w:rsid w:val="008937F2"/>
    <w:rsid w:val="00894F6F"/>
    <w:rsid w:val="008A4C3D"/>
    <w:rsid w:val="008B03AC"/>
    <w:rsid w:val="008B6C82"/>
    <w:rsid w:val="008D0F22"/>
    <w:rsid w:val="008F203A"/>
    <w:rsid w:val="008F3814"/>
    <w:rsid w:val="0092430F"/>
    <w:rsid w:val="009341AB"/>
    <w:rsid w:val="00935BAF"/>
    <w:rsid w:val="009463A3"/>
    <w:rsid w:val="009538F6"/>
    <w:rsid w:val="00961B4D"/>
    <w:rsid w:val="00966114"/>
    <w:rsid w:val="009809F8"/>
    <w:rsid w:val="00993DAE"/>
    <w:rsid w:val="009A488C"/>
    <w:rsid w:val="009B109C"/>
    <w:rsid w:val="009D4059"/>
    <w:rsid w:val="009F29F3"/>
    <w:rsid w:val="00A021EE"/>
    <w:rsid w:val="00A31112"/>
    <w:rsid w:val="00A46001"/>
    <w:rsid w:val="00A521A1"/>
    <w:rsid w:val="00A73B62"/>
    <w:rsid w:val="00A82415"/>
    <w:rsid w:val="00A9073D"/>
    <w:rsid w:val="00A96AA6"/>
    <w:rsid w:val="00AE1181"/>
    <w:rsid w:val="00AF0EF3"/>
    <w:rsid w:val="00AF1206"/>
    <w:rsid w:val="00AF16B9"/>
    <w:rsid w:val="00B16C5D"/>
    <w:rsid w:val="00B17F4A"/>
    <w:rsid w:val="00B20EAC"/>
    <w:rsid w:val="00B416D1"/>
    <w:rsid w:val="00B7697C"/>
    <w:rsid w:val="00B9391E"/>
    <w:rsid w:val="00BB058C"/>
    <w:rsid w:val="00BB3E05"/>
    <w:rsid w:val="00BB7B61"/>
    <w:rsid w:val="00BC2FDF"/>
    <w:rsid w:val="00BD1C56"/>
    <w:rsid w:val="00BF49BB"/>
    <w:rsid w:val="00C0217C"/>
    <w:rsid w:val="00C078B0"/>
    <w:rsid w:val="00C149D7"/>
    <w:rsid w:val="00C15408"/>
    <w:rsid w:val="00C32A8E"/>
    <w:rsid w:val="00C44E3E"/>
    <w:rsid w:val="00C70F0C"/>
    <w:rsid w:val="00C81DEF"/>
    <w:rsid w:val="00C83025"/>
    <w:rsid w:val="00C912AC"/>
    <w:rsid w:val="00C92CF5"/>
    <w:rsid w:val="00C95CCB"/>
    <w:rsid w:val="00C964B7"/>
    <w:rsid w:val="00CA1FA5"/>
    <w:rsid w:val="00CB0710"/>
    <w:rsid w:val="00CE3D38"/>
    <w:rsid w:val="00CE5B79"/>
    <w:rsid w:val="00CE6D00"/>
    <w:rsid w:val="00CF62BF"/>
    <w:rsid w:val="00D02378"/>
    <w:rsid w:val="00D02514"/>
    <w:rsid w:val="00D05CF5"/>
    <w:rsid w:val="00D2071B"/>
    <w:rsid w:val="00D21F08"/>
    <w:rsid w:val="00D306DB"/>
    <w:rsid w:val="00D4331B"/>
    <w:rsid w:val="00D517D1"/>
    <w:rsid w:val="00D5193E"/>
    <w:rsid w:val="00D95C2B"/>
    <w:rsid w:val="00DB5D2C"/>
    <w:rsid w:val="00DB6FD3"/>
    <w:rsid w:val="00DB7367"/>
    <w:rsid w:val="00DF0633"/>
    <w:rsid w:val="00DF6565"/>
    <w:rsid w:val="00E05DB8"/>
    <w:rsid w:val="00E16FC8"/>
    <w:rsid w:val="00E23695"/>
    <w:rsid w:val="00E32AC5"/>
    <w:rsid w:val="00E36A63"/>
    <w:rsid w:val="00E61601"/>
    <w:rsid w:val="00E71C30"/>
    <w:rsid w:val="00EB633E"/>
    <w:rsid w:val="00EC383E"/>
    <w:rsid w:val="00ED2BB1"/>
    <w:rsid w:val="00EE1AE0"/>
    <w:rsid w:val="00F07300"/>
    <w:rsid w:val="00F12DB9"/>
    <w:rsid w:val="00F218D0"/>
    <w:rsid w:val="00F2387A"/>
    <w:rsid w:val="00F24EBC"/>
    <w:rsid w:val="00F36322"/>
    <w:rsid w:val="00F37887"/>
    <w:rsid w:val="00F4703B"/>
    <w:rsid w:val="00F50020"/>
    <w:rsid w:val="00F519DF"/>
    <w:rsid w:val="00F52EF5"/>
    <w:rsid w:val="00F53F80"/>
    <w:rsid w:val="00F5599A"/>
    <w:rsid w:val="00F670C6"/>
    <w:rsid w:val="00F6712A"/>
    <w:rsid w:val="00F74EF8"/>
    <w:rsid w:val="00FA0E84"/>
    <w:rsid w:val="00FA3CD0"/>
    <w:rsid w:val="00FA6F7C"/>
    <w:rsid w:val="00FB5D07"/>
    <w:rsid w:val="00FC765D"/>
    <w:rsid w:val="00FE3830"/>
    <w:rsid w:val="00FE75B7"/>
    <w:rsid w:val="00FF30C9"/>
    <w:rsid w:val="00FF6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73DAD"/>
  <w15:docId w15:val="{E8A39DDA-0763-415E-9D01-2C38EE435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rsid w:val="00252B48"/>
    <w:pPr>
      <w:widowControl w:val="0"/>
      <w:autoSpaceDE w:val="0"/>
      <w:autoSpaceDN w:val="0"/>
      <w:spacing w:after="0" w:line="240" w:lineRule="auto"/>
    </w:pPr>
    <w:rPr>
      <w:rFonts w:ascii="Courier" w:eastAsia="SimSun" w:hAnsi="Courier" w:cs="Courier"/>
      <w:sz w:val="24"/>
      <w:szCs w:val="24"/>
    </w:rPr>
  </w:style>
  <w:style w:type="character" w:customStyle="1" w:styleId="EndnoteTextChar">
    <w:name w:val="Endnote Text Char"/>
    <w:basedOn w:val="DefaultParagraphFont"/>
    <w:link w:val="EndnoteText"/>
    <w:uiPriority w:val="99"/>
    <w:rsid w:val="00252B48"/>
    <w:rPr>
      <w:rFonts w:ascii="Courier" w:eastAsia="SimSun" w:hAnsi="Courier" w:cs="Courier"/>
      <w:sz w:val="24"/>
      <w:szCs w:val="24"/>
    </w:rPr>
  </w:style>
  <w:style w:type="paragraph" w:styleId="ListParagraph">
    <w:name w:val="List Paragraph"/>
    <w:basedOn w:val="Normal"/>
    <w:uiPriority w:val="34"/>
    <w:qFormat/>
    <w:rsid w:val="0049058F"/>
    <w:pPr>
      <w:widowControl w:val="0"/>
      <w:autoSpaceDE w:val="0"/>
      <w:autoSpaceDN w:val="0"/>
      <w:spacing w:after="0" w:line="240" w:lineRule="auto"/>
      <w:ind w:left="720"/>
      <w:contextualSpacing/>
    </w:pPr>
    <w:rPr>
      <w:rFonts w:ascii="Courier" w:eastAsia="SimSun" w:hAnsi="Courier" w:cs="Courier"/>
      <w:sz w:val="24"/>
      <w:szCs w:val="24"/>
    </w:rPr>
  </w:style>
  <w:style w:type="character" w:styleId="Hyperlink">
    <w:name w:val="Hyperlink"/>
    <w:basedOn w:val="DefaultParagraphFont"/>
    <w:rsid w:val="0049058F"/>
    <w:rPr>
      <w:color w:val="0000FF"/>
      <w:u w:val="single"/>
    </w:rPr>
  </w:style>
  <w:style w:type="paragraph" w:styleId="Header">
    <w:name w:val="header"/>
    <w:basedOn w:val="Normal"/>
    <w:link w:val="HeaderChar"/>
    <w:uiPriority w:val="99"/>
    <w:unhideWhenUsed/>
    <w:rsid w:val="0049058F"/>
    <w:pPr>
      <w:tabs>
        <w:tab w:val="center" w:pos="4320"/>
        <w:tab w:val="right" w:pos="8640"/>
      </w:tabs>
      <w:spacing w:after="0" w:line="240" w:lineRule="auto"/>
    </w:pPr>
  </w:style>
  <w:style w:type="character" w:customStyle="1" w:styleId="HeaderChar">
    <w:name w:val="Header Char"/>
    <w:basedOn w:val="DefaultParagraphFont"/>
    <w:link w:val="Header"/>
    <w:uiPriority w:val="99"/>
    <w:rsid w:val="0049058F"/>
  </w:style>
  <w:style w:type="paragraph" w:styleId="Footer">
    <w:name w:val="footer"/>
    <w:basedOn w:val="Normal"/>
    <w:link w:val="FooterChar"/>
    <w:uiPriority w:val="99"/>
    <w:unhideWhenUsed/>
    <w:rsid w:val="0049058F"/>
    <w:pPr>
      <w:tabs>
        <w:tab w:val="center" w:pos="4320"/>
        <w:tab w:val="right" w:pos="8640"/>
      </w:tabs>
      <w:spacing w:after="0" w:line="240" w:lineRule="auto"/>
    </w:pPr>
  </w:style>
  <w:style w:type="character" w:customStyle="1" w:styleId="FooterChar">
    <w:name w:val="Footer Char"/>
    <w:basedOn w:val="DefaultParagraphFont"/>
    <w:link w:val="Footer"/>
    <w:uiPriority w:val="99"/>
    <w:rsid w:val="0049058F"/>
  </w:style>
  <w:style w:type="paragraph" w:customStyle="1" w:styleId="Default">
    <w:name w:val="Default"/>
    <w:rsid w:val="0049058F"/>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DB5D2C"/>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F1879"/>
    <w:rPr>
      <w:color w:val="800080" w:themeColor="followedHyperlink"/>
      <w:u w:val="single"/>
    </w:rPr>
  </w:style>
  <w:style w:type="character" w:styleId="UnresolvedMention">
    <w:name w:val="Unresolved Mention"/>
    <w:basedOn w:val="DefaultParagraphFont"/>
    <w:uiPriority w:val="99"/>
    <w:semiHidden/>
    <w:unhideWhenUsed/>
    <w:rsid w:val="008937F2"/>
    <w:rPr>
      <w:color w:val="808080"/>
      <w:shd w:val="clear" w:color="auto" w:fill="E6E6E6"/>
    </w:rPr>
  </w:style>
  <w:style w:type="paragraph" w:styleId="BalloonText">
    <w:name w:val="Balloon Text"/>
    <w:basedOn w:val="Normal"/>
    <w:link w:val="BalloonTextChar"/>
    <w:uiPriority w:val="99"/>
    <w:semiHidden/>
    <w:unhideWhenUsed/>
    <w:rsid w:val="00D05C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CF5"/>
    <w:rPr>
      <w:rFonts w:ascii="Segoe UI" w:hAnsi="Segoe UI" w:cs="Segoe UI"/>
      <w:sz w:val="18"/>
      <w:szCs w:val="18"/>
    </w:rPr>
  </w:style>
  <w:style w:type="character" w:styleId="Strong">
    <w:name w:val="Strong"/>
    <w:basedOn w:val="DefaultParagraphFont"/>
    <w:uiPriority w:val="22"/>
    <w:qFormat/>
    <w:rsid w:val="001A52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6489318">
      <w:bodyDiv w:val="1"/>
      <w:marLeft w:val="0"/>
      <w:marRight w:val="0"/>
      <w:marTop w:val="0"/>
      <w:marBottom w:val="0"/>
      <w:divBdr>
        <w:top w:val="none" w:sz="0" w:space="0" w:color="auto"/>
        <w:left w:val="none" w:sz="0" w:space="0" w:color="auto"/>
        <w:bottom w:val="none" w:sz="0" w:space="0" w:color="auto"/>
        <w:right w:val="none" w:sz="0" w:space="0" w:color="auto"/>
      </w:divBdr>
    </w:div>
    <w:div w:id="1059397792">
      <w:bodyDiv w:val="1"/>
      <w:marLeft w:val="0"/>
      <w:marRight w:val="0"/>
      <w:marTop w:val="0"/>
      <w:marBottom w:val="0"/>
      <w:divBdr>
        <w:top w:val="none" w:sz="0" w:space="0" w:color="auto"/>
        <w:left w:val="none" w:sz="0" w:space="0" w:color="auto"/>
        <w:bottom w:val="none" w:sz="0" w:space="0" w:color="auto"/>
        <w:right w:val="none" w:sz="0" w:space="0" w:color="auto"/>
      </w:divBdr>
    </w:div>
    <w:div w:id="145872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hinanews.bfn.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xian.huang@rutgers.edu" TargetMode="External"/><Relationship Id="rId12" Type="http://schemas.openxmlformats.org/officeDocument/2006/relationships/hyperlink" Target="https://ods.rutger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cademicintegrity.rutgers.ed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sims.rutgers.edu/ssra/" TargetMode="External"/><Relationship Id="rId4" Type="http://schemas.openxmlformats.org/officeDocument/2006/relationships/webSettings" Target="webSettings.xml"/><Relationship Id="rId9" Type="http://schemas.openxmlformats.org/officeDocument/2006/relationships/hyperlink" Target="http://chinadigitaltimes.ne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7</Pages>
  <Words>1651</Words>
  <Characters>9415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Huang</dc:creator>
  <cp:lastModifiedBy>Xian Huang</cp:lastModifiedBy>
  <cp:revision>95</cp:revision>
  <cp:lastPrinted>2020-01-16T14:02:00Z</cp:lastPrinted>
  <dcterms:created xsi:type="dcterms:W3CDTF">2020-01-02T16:24:00Z</dcterms:created>
  <dcterms:modified xsi:type="dcterms:W3CDTF">2020-08-11T12:50:00Z</dcterms:modified>
</cp:coreProperties>
</file>